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37DE1A">
      <w:pPr>
        <w:pStyle w:val="2"/>
        <w:jc w:val="center"/>
        <w:rPr>
          <w:rFonts w:hint="eastAsia"/>
        </w:rPr>
      </w:pPr>
    </w:p>
    <w:p w14:paraId="2C6FB3C7">
      <w:pPr>
        <w:pStyle w:val="2"/>
        <w:jc w:val="center"/>
        <w:rPr>
          <w:rFonts w:hint="eastAsia" w:eastAsiaTheme="minorEastAsia"/>
          <w:lang w:eastAsia="zh-CN"/>
        </w:rPr>
      </w:pPr>
      <w:bookmarkStart w:id="0" w:name="_GoBack"/>
      <w:r>
        <w:rPr>
          <w:rFonts w:hint="eastAsia" w:eastAsiaTheme="minorEastAsia"/>
          <w:lang w:eastAsia="zh-CN"/>
        </w:rPr>
        <w:drawing>
          <wp:inline distT="0" distB="0" distL="114300" distR="114300">
            <wp:extent cx="5267325" cy="2615565"/>
            <wp:effectExtent l="0" t="0" r="5715" b="5715"/>
            <wp:docPr id="1" name="图片 1" descr="微信图片_2024122720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41227203755"/>
                    <pic:cNvPicPr>
                      <a:picLocks noChangeAspect="1"/>
                    </pic:cNvPicPr>
                  </pic:nvPicPr>
                  <pic:blipFill>
                    <a:blip r:embed="rId4"/>
                    <a:stretch>
                      <a:fillRect/>
                    </a:stretch>
                  </pic:blipFill>
                  <pic:spPr>
                    <a:xfrm>
                      <a:off x="0" y="0"/>
                      <a:ext cx="5267325" cy="2615565"/>
                    </a:xfrm>
                    <a:prstGeom prst="rect">
                      <a:avLst/>
                    </a:prstGeom>
                  </pic:spPr>
                </pic:pic>
              </a:graphicData>
            </a:graphic>
          </wp:inline>
        </w:drawing>
      </w:r>
      <w:bookmarkEnd w:id="0"/>
    </w:p>
    <w:p w14:paraId="2E38EEDC">
      <w:pPr>
        <w:pStyle w:val="2"/>
        <w:jc w:val="center"/>
        <w:rPr>
          <w:rFonts w:hint="eastAsia"/>
        </w:rPr>
      </w:pPr>
      <w:r>
        <w:rPr>
          <w:rFonts w:hint="eastAsia"/>
        </w:rPr>
        <w:t>日常IT运维管理制度</w:t>
      </w:r>
    </w:p>
    <w:p w14:paraId="3AA1C573">
      <w:pPr>
        <w:ind w:firstLine="420"/>
        <w:rPr>
          <w:rFonts w:hint="eastAsia"/>
        </w:rPr>
      </w:pPr>
      <w:r>
        <w:rPr>
          <w:rFonts w:hint="eastAsia" w:ascii="仿宋" w:hAnsi="仿宋" w:eastAsia="仿宋"/>
          <w:sz w:val="28"/>
          <w:szCs w:val="28"/>
        </w:rPr>
        <w:t>为完成运维任务必须建立相应的技术支持管理制度，使维护工作做到有章可循，有据可查。同时对制定的各个制度的执行情况进行质量考核，对运维团队的工作绩效进行评估，促进制度更好落实，确保高质量地完成各项维护支持任务。</w:t>
      </w:r>
      <w:r>
        <w:rPr>
          <w:rFonts w:hint="eastAsia"/>
        </w:rPr>
        <w:t xml:space="preserve"> </w:t>
      </w:r>
    </w:p>
    <w:p w14:paraId="074C1B81">
      <w:pPr>
        <w:pStyle w:val="2"/>
      </w:pPr>
      <w:r>
        <w:rPr>
          <w:rFonts w:hint="eastAsia"/>
        </w:rPr>
        <w:t>1.0 运维管理制度总则</w:t>
      </w:r>
    </w:p>
    <w:p w14:paraId="1A4D6005">
      <w:pPr>
        <w:pStyle w:val="3"/>
      </w:pPr>
      <w:r>
        <w:rPr>
          <w:rFonts w:hint="eastAsia"/>
        </w:rPr>
        <w:t xml:space="preserve">1.0.1运维保障机制  </w:t>
      </w:r>
    </w:p>
    <w:p w14:paraId="5CCAD890">
      <w:pPr>
        <w:rPr>
          <w:rFonts w:ascii="仿宋" w:hAnsi="仿宋" w:eastAsia="仿宋"/>
          <w:sz w:val="28"/>
          <w:szCs w:val="28"/>
        </w:rPr>
      </w:pPr>
      <w:r>
        <w:rPr>
          <w:rFonts w:hint="eastAsia" w:ascii="仿宋" w:hAnsi="仿宋" w:eastAsia="仿宋"/>
          <w:sz w:val="28"/>
          <w:szCs w:val="28"/>
        </w:rPr>
        <w:t>（1）建立硬件、网络、系统，应用及业务软件日常维护流程机制；</w:t>
      </w:r>
    </w:p>
    <w:p w14:paraId="171CEABD">
      <w:pPr>
        <w:rPr>
          <w:rFonts w:ascii="仿宋" w:hAnsi="仿宋" w:eastAsia="仿宋"/>
          <w:sz w:val="28"/>
          <w:szCs w:val="28"/>
        </w:rPr>
      </w:pPr>
      <w:r>
        <w:rPr>
          <w:rFonts w:hint="eastAsia" w:ascii="仿宋" w:hAnsi="仿宋" w:eastAsia="仿宋"/>
          <w:sz w:val="28"/>
          <w:szCs w:val="28"/>
        </w:rPr>
        <w:t>（2）建立故障应急处理流程机制；</w:t>
      </w:r>
    </w:p>
    <w:p w14:paraId="543EC73F">
      <w:pPr>
        <w:rPr>
          <w:rFonts w:ascii="仿宋" w:hAnsi="仿宋" w:eastAsia="仿宋"/>
          <w:sz w:val="28"/>
          <w:szCs w:val="28"/>
        </w:rPr>
      </w:pPr>
      <w:r>
        <w:rPr>
          <w:rFonts w:hint="eastAsia" w:ascii="仿宋" w:hAnsi="仿宋" w:eastAsia="仿宋"/>
          <w:sz w:val="28"/>
          <w:szCs w:val="28"/>
        </w:rPr>
        <w:t>（3）建立备份恢复保障机制；</w:t>
      </w:r>
    </w:p>
    <w:p w14:paraId="278F7296">
      <w:pPr>
        <w:rPr>
          <w:rFonts w:ascii="仿宋" w:hAnsi="仿宋" w:eastAsia="仿宋"/>
          <w:sz w:val="28"/>
          <w:szCs w:val="28"/>
        </w:rPr>
      </w:pPr>
      <w:r>
        <w:rPr>
          <w:rFonts w:hint="eastAsia" w:ascii="仿宋" w:hAnsi="仿宋" w:eastAsia="仿宋"/>
          <w:sz w:val="28"/>
          <w:szCs w:val="28"/>
        </w:rPr>
        <w:t xml:space="preserve">（4）建立安全保障管理机制；     </w:t>
      </w:r>
    </w:p>
    <w:p w14:paraId="53A90A62">
      <w:pPr>
        <w:rPr>
          <w:rFonts w:ascii="仿宋" w:hAnsi="仿宋" w:eastAsia="仿宋"/>
          <w:sz w:val="28"/>
          <w:szCs w:val="28"/>
        </w:rPr>
      </w:pPr>
      <w:r>
        <w:rPr>
          <w:rFonts w:hint="eastAsia" w:ascii="仿宋" w:hAnsi="仿宋" w:eastAsia="仿宋"/>
          <w:sz w:val="28"/>
          <w:szCs w:val="28"/>
        </w:rPr>
        <w:t>（5）建立版本管理机制，管理平台生产环境运行的软件版本；</w:t>
      </w:r>
    </w:p>
    <w:p w14:paraId="1D9143A4">
      <w:pPr>
        <w:rPr>
          <w:rFonts w:hint="eastAsia"/>
        </w:rPr>
      </w:pPr>
      <w:r>
        <w:rPr>
          <w:rFonts w:hint="eastAsia" w:ascii="仿宋" w:hAnsi="仿宋" w:eastAsia="仿宋"/>
          <w:sz w:val="28"/>
          <w:szCs w:val="28"/>
        </w:rPr>
        <w:t>以上机制应形成文档，作为日常遵循规范．按要求执行。</w:t>
      </w:r>
      <w:r>
        <w:rPr>
          <w:rFonts w:hint="eastAsia"/>
        </w:rPr>
        <w:t xml:space="preserve"> </w:t>
      </w:r>
    </w:p>
    <w:p w14:paraId="5EAAF229"/>
    <w:p w14:paraId="00D881F8">
      <w:pPr>
        <w:pStyle w:val="3"/>
      </w:pPr>
      <w:r>
        <w:rPr>
          <w:rFonts w:hint="eastAsia"/>
        </w:rPr>
        <w:t xml:space="preserve">1.0.2硬件维护能力     </w:t>
      </w:r>
    </w:p>
    <w:p w14:paraId="59BCABBD">
      <w:pPr>
        <w:ind w:firstLine="420"/>
      </w:pPr>
      <w:r>
        <w:rPr>
          <w:rFonts w:hint="eastAsia" w:ascii="仿宋" w:hAnsi="仿宋" w:eastAsia="仿宋"/>
          <w:sz w:val="28"/>
          <w:szCs w:val="28"/>
        </w:rPr>
        <w:t>需对硬件设备具备7*24小时不间断的支持、响应能力，原则上每日对硬件设备至少检查一次并记录；定期对网络环境进行检查。对服务器进行硬件检测，内存、硬盘、I/O的使用情况进行查询并进行登记，每台服务器运行的软件对硬件性能使用情况检测，对于服务器我们进行系统备份，每日对网络使用情况进行观察，针对突发异常流量进行分析。</w:t>
      </w:r>
    </w:p>
    <w:p w14:paraId="750563F7"/>
    <w:p w14:paraId="2361DC5F">
      <w:pPr>
        <w:pStyle w:val="3"/>
      </w:pPr>
      <w:r>
        <w:rPr>
          <w:rFonts w:hint="eastAsia"/>
        </w:rPr>
        <w:t>1.0.3故障处理响应及需求</w:t>
      </w:r>
    </w:p>
    <w:p w14:paraId="124C2DD7">
      <w:pPr>
        <w:ind w:firstLine="420"/>
      </w:pPr>
      <w:r>
        <w:rPr>
          <w:rFonts w:hint="eastAsia" w:ascii="仿宋" w:hAnsi="仿宋" w:eastAsia="仿宋"/>
          <w:sz w:val="28"/>
          <w:szCs w:val="28"/>
        </w:rPr>
        <w:t>设备（系统）出现故障时，根据不同的故障级别提供相应的服务响应，响应方式及要求如下：</w:t>
      </w:r>
    </w:p>
    <w:tbl>
      <w:tblPr>
        <w:tblStyle w:val="11"/>
        <w:tblW w:w="8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8"/>
        <w:gridCol w:w="2168"/>
        <w:gridCol w:w="2169"/>
        <w:gridCol w:w="2169"/>
      </w:tblGrid>
      <w:tr w14:paraId="75C30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2168" w:type="dxa"/>
          </w:tcPr>
          <w:p w14:paraId="6A5AF435">
            <w:pPr>
              <w:rPr>
                <w:rFonts w:ascii="仿宋" w:hAnsi="仿宋" w:eastAsia="仿宋"/>
                <w:sz w:val="28"/>
                <w:szCs w:val="28"/>
              </w:rPr>
            </w:pPr>
            <w:r>
              <w:rPr>
                <w:rFonts w:hint="eastAsia" w:ascii="仿宋" w:hAnsi="仿宋" w:eastAsia="仿宋"/>
                <w:sz w:val="28"/>
                <w:szCs w:val="28"/>
              </w:rPr>
              <w:t>故障级别</w:t>
            </w:r>
          </w:p>
        </w:tc>
        <w:tc>
          <w:tcPr>
            <w:tcW w:w="2168" w:type="dxa"/>
          </w:tcPr>
          <w:p w14:paraId="5C768CD7">
            <w:pPr>
              <w:rPr>
                <w:rFonts w:ascii="仿宋" w:hAnsi="仿宋" w:eastAsia="仿宋"/>
                <w:sz w:val="28"/>
                <w:szCs w:val="28"/>
              </w:rPr>
            </w:pPr>
            <w:r>
              <w:rPr>
                <w:rFonts w:hint="eastAsia" w:ascii="仿宋" w:hAnsi="仿宋" w:eastAsia="仿宋"/>
                <w:sz w:val="28"/>
                <w:szCs w:val="28"/>
              </w:rPr>
              <w:t>故障内容</w:t>
            </w:r>
          </w:p>
        </w:tc>
        <w:tc>
          <w:tcPr>
            <w:tcW w:w="2169" w:type="dxa"/>
          </w:tcPr>
          <w:p w14:paraId="0E2EE4D3">
            <w:pPr>
              <w:rPr>
                <w:rFonts w:ascii="仿宋" w:hAnsi="仿宋" w:eastAsia="仿宋"/>
                <w:sz w:val="28"/>
                <w:szCs w:val="28"/>
              </w:rPr>
            </w:pPr>
            <w:r>
              <w:rPr>
                <w:rFonts w:hint="eastAsia" w:ascii="仿宋" w:hAnsi="仿宋" w:eastAsia="仿宋"/>
                <w:sz w:val="28"/>
                <w:szCs w:val="28"/>
              </w:rPr>
              <w:t>响应时间及效果</w:t>
            </w:r>
          </w:p>
        </w:tc>
        <w:tc>
          <w:tcPr>
            <w:tcW w:w="2169" w:type="dxa"/>
          </w:tcPr>
          <w:p w14:paraId="2320D883">
            <w:pPr>
              <w:rPr>
                <w:rFonts w:ascii="仿宋" w:hAnsi="仿宋" w:eastAsia="仿宋"/>
                <w:sz w:val="28"/>
                <w:szCs w:val="28"/>
              </w:rPr>
            </w:pPr>
            <w:r>
              <w:rPr>
                <w:rFonts w:hint="eastAsia" w:ascii="仿宋" w:hAnsi="仿宋" w:eastAsia="仿宋"/>
                <w:sz w:val="28"/>
                <w:szCs w:val="28"/>
              </w:rPr>
              <w:t>其他</w:t>
            </w:r>
          </w:p>
        </w:tc>
      </w:tr>
      <w:tr w14:paraId="72403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2168" w:type="dxa"/>
          </w:tcPr>
          <w:p w14:paraId="66AE2FC9">
            <w:pPr>
              <w:rPr>
                <w:rFonts w:ascii="仿宋" w:hAnsi="仿宋" w:eastAsia="仿宋"/>
                <w:b/>
                <w:sz w:val="28"/>
                <w:szCs w:val="28"/>
              </w:rPr>
            </w:pPr>
            <w:r>
              <w:rPr>
                <w:rFonts w:hint="eastAsia" w:ascii="仿宋" w:hAnsi="仿宋" w:eastAsia="仿宋"/>
                <w:b/>
                <w:sz w:val="28"/>
                <w:szCs w:val="28"/>
              </w:rPr>
              <w:t>Ⅰ级别</w:t>
            </w:r>
          </w:p>
          <w:p w14:paraId="639D9C0E">
            <w:pPr>
              <w:rPr>
                <w:rFonts w:ascii="仿宋" w:hAnsi="仿宋" w:eastAsia="仿宋"/>
                <w:sz w:val="28"/>
                <w:szCs w:val="28"/>
              </w:rPr>
            </w:pPr>
            <w:r>
              <w:rPr>
                <w:rFonts w:hint="eastAsia" w:ascii="仿宋" w:hAnsi="仿宋" w:eastAsia="仿宋"/>
                <w:sz w:val="28"/>
                <w:szCs w:val="28"/>
              </w:rPr>
              <w:t>一般故障</w:t>
            </w:r>
          </w:p>
        </w:tc>
        <w:tc>
          <w:tcPr>
            <w:tcW w:w="2168" w:type="dxa"/>
          </w:tcPr>
          <w:p w14:paraId="0D63E5A6">
            <w:pPr>
              <w:rPr>
                <w:rFonts w:ascii="仿宋" w:hAnsi="仿宋" w:eastAsia="仿宋"/>
                <w:sz w:val="28"/>
                <w:szCs w:val="28"/>
              </w:rPr>
            </w:pPr>
            <w:r>
              <w:rPr>
                <w:rFonts w:hint="eastAsia" w:ascii="仿宋" w:hAnsi="仿宋" w:eastAsia="仿宋"/>
                <w:sz w:val="28"/>
                <w:szCs w:val="28"/>
              </w:rPr>
              <w:t>出现系统故障，不影响系统运行，不影响业务正常运作</w:t>
            </w:r>
          </w:p>
        </w:tc>
        <w:tc>
          <w:tcPr>
            <w:tcW w:w="2169" w:type="dxa"/>
          </w:tcPr>
          <w:p w14:paraId="6FE28A7A">
            <w:pPr>
              <w:rPr>
                <w:rFonts w:ascii="仿宋" w:hAnsi="仿宋" w:eastAsia="仿宋"/>
                <w:sz w:val="28"/>
                <w:szCs w:val="28"/>
              </w:rPr>
            </w:pPr>
            <w:r>
              <w:rPr>
                <w:rFonts w:hint="eastAsia" w:ascii="仿宋" w:hAnsi="仿宋" w:eastAsia="仿宋"/>
                <w:sz w:val="28"/>
                <w:szCs w:val="28"/>
              </w:rPr>
              <w:t>工程师及时响应处理，24小时内解决。</w:t>
            </w:r>
          </w:p>
        </w:tc>
        <w:tc>
          <w:tcPr>
            <w:tcW w:w="2169" w:type="dxa"/>
            <w:vMerge w:val="restart"/>
          </w:tcPr>
          <w:p w14:paraId="774A3A8F">
            <w:pPr>
              <w:rPr>
                <w:rFonts w:ascii="仿宋" w:hAnsi="仿宋" w:eastAsia="仿宋"/>
                <w:sz w:val="28"/>
                <w:szCs w:val="28"/>
              </w:rPr>
            </w:pPr>
          </w:p>
          <w:p w14:paraId="77388612">
            <w:pPr>
              <w:rPr>
                <w:rFonts w:ascii="仿宋" w:hAnsi="仿宋" w:eastAsia="仿宋"/>
                <w:sz w:val="28"/>
                <w:szCs w:val="28"/>
              </w:rPr>
            </w:pPr>
          </w:p>
          <w:p w14:paraId="58D5563C">
            <w:pPr>
              <w:rPr>
                <w:rFonts w:ascii="仿宋" w:hAnsi="仿宋" w:eastAsia="仿宋"/>
                <w:sz w:val="28"/>
                <w:szCs w:val="28"/>
              </w:rPr>
            </w:pPr>
            <w:r>
              <w:rPr>
                <w:rFonts w:hint="eastAsia" w:ascii="仿宋" w:hAnsi="仿宋" w:eastAsia="仿宋"/>
                <w:sz w:val="28"/>
                <w:szCs w:val="28"/>
              </w:rPr>
              <w:t>对于硬件故障（含机房环境故障），要求不论在何时确诊需要进行备件更换，发出备件更换指令起3小时内备件到达故障现场，并恢复系统正常运行。</w:t>
            </w:r>
          </w:p>
        </w:tc>
      </w:tr>
      <w:tr w14:paraId="72ED7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trPr>
        <w:tc>
          <w:tcPr>
            <w:tcW w:w="2168" w:type="dxa"/>
          </w:tcPr>
          <w:p w14:paraId="57087DE4">
            <w:pPr>
              <w:rPr>
                <w:rFonts w:ascii="仿宋" w:hAnsi="仿宋" w:eastAsia="仿宋"/>
                <w:b/>
                <w:sz w:val="28"/>
                <w:szCs w:val="28"/>
              </w:rPr>
            </w:pPr>
            <w:r>
              <w:rPr>
                <w:rFonts w:hint="eastAsia" w:ascii="仿宋" w:hAnsi="仿宋" w:eastAsia="仿宋"/>
                <w:b/>
                <w:sz w:val="28"/>
                <w:szCs w:val="28"/>
              </w:rPr>
              <w:t>Ⅱ级别</w:t>
            </w:r>
          </w:p>
          <w:p w14:paraId="6C4CF5A8">
            <w:pPr>
              <w:rPr>
                <w:rFonts w:ascii="仿宋" w:hAnsi="仿宋" w:eastAsia="仿宋"/>
                <w:sz w:val="28"/>
                <w:szCs w:val="28"/>
              </w:rPr>
            </w:pPr>
            <w:r>
              <w:rPr>
                <w:rFonts w:hint="eastAsia" w:ascii="仿宋" w:hAnsi="仿宋" w:eastAsia="仿宋"/>
                <w:sz w:val="28"/>
                <w:szCs w:val="28"/>
              </w:rPr>
              <w:t>次要故障</w:t>
            </w:r>
          </w:p>
        </w:tc>
        <w:tc>
          <w:tcPr>
            <w:tcW w:w="2168" w:type="dxa"/>
          </w:tcPr>
          <w:p w14:paraId="71D8B374">
            <w:pPr>
              <w:rPr>
                <w:rFonts w:ascii="仿宋" w:hAnsi="仿宋" w:eastAsia="仿宋"/>
                <w:sz w:val="28"/>
                <w:szCs w:val="28"/>
              </w:rPr>
            </w:pPr>
            <w:r>
              <w:rPr>
                <w:rFonts w:hint="eastAsia" w:ascii="仿宋" w:hAnsi="仿宋" w:eastAsia="仿宋"/>
                <w:sz w:val="28"/>
                <w:szCs w:val="28"/>
              </w:rPr>
              <w:t>出现系统故障，影响系统运行或影响非关键业务运作，不影响核心业务运作</w:t>
            </w:r>
          </w:p>
        </w:tc>
        <w:tc>
          <w:tcPr>
            <w:tcW w:w="2169" w:type="dxa"/>
          </w:tcPr>
          <w:p w14:paraId="4BBBC93A">
            <w:pPr>
              <w:rPr>
                <w:rFonts w:ascii="仿宋" w:hAnsi="仿宋" w:eastAsia="仿宋"/>
                <w:sz w:val="28"/>
                <w:szCs w:val="28"/>
              </w:rPr>
            </w:pPr>
            <w:r>
              <w:rPr>
                <w:rFonts w:hint="eastAsia" w:ascii="仿宋" w:hAnsi="仿宋" w:eastAsia="仿宋"/>
                <w:sz w:val="28"/>
                <w:szCs w:val="28"/>
              </w:rPr>
              <w:t>工程师及时响应处理，8小时内解决</w:t>
            </w:r>
          </w:p>
        </w:tc>
        <w:tc>
          <w:tcPr>
            <w:tcW w:w="2169" w:type="dxa"/>
            <w:vMerge w:val="continue"/>
          </w:tcPr>
          <w:p w14:paraId="4C4828C2">
            <w:pPr>
              <w:rPr>
                <w:rFonts w:ascii="仿宋" w:hAnsi="仿宋" w:eastAsia="仿宋"/>
                <w:sz w:val="28"/>
                <w:szCs w:val="28"/>
              </w:rPr>
            </w:pPr>
          </w:p>
        </w:tc>
      </w:tr>
      <w:tr w14:paraId="5D45F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trPr>
        <w:tc>
          <w:tcPr>
            <w:tcW w:w="2168" w:type="dxa"/>
          </w:tcPr>
          <w:p w14:paraId="1D1E7A52">
            <w:pPr>
              <w:rPr>
                <w:rFonts w:ascii="仿宋" w:hAnsi="仿宋" w:eastAsia="仿宋"/>
                <w:b/>
                <w:sz w:val="28"/>
                <w:szCs w:val="28"/>
              </w:rPr>
            </w:pPr>
            <w:r>
              <w:rPr>
                <w:rFonts w:hint="eastAsia" w:ascii="仿宋" w:hAnsi="仿宋" w:eastAsia="仿宋"/>
                <w:b/>
                <w:sz w:val="28"/>
                <w:szCs w:val="28"/>
              </w:rPr>
              <w:t>Ⅲ级别</w:t>
            </w:r>
          </w:p>
          <w:p w14:paraId="361C6800">
            <w:pPr>
              <w:rPr>
                <w:rFonts w:ascii="仿宋" w:hAnsi="仿宋" w:eastAsia="仿宋"/>
                <w:sz w:val="28"/>
                <w:szCs w:val="28"/>
              </w:rPr>
            </w:pPr>
            <w:r>
              <w:rPr>
                <w:rFonts w:hint="eastAsia" w:ascii="仿宋" w:hAnsi="仿宋" w:eastAsia="仿宋"/>
                <w:sz w:val="28"/>
                <w:szCs w:val="28"/>
              </w:rPr>
              <w:t>重大故障</w:t>
            </w:r>
          </w:p>
        </w:tc>
        <w:tc>
          <w:tcPr>
            <w:tcW w:w="2168" w:type="dxa"/>
          </w:tcPr>
          <w:p w14:paraId="31DE6BFF">
            <w:pPr>
              <w:rPr>
                <w:rFonts w:ascii="仿宋" w:hAnsi="仿宋" w:eastAsia="仿宋"/>
                <w:sz w:val="28"/>
                <w:szCs w:val="28"/>
              </w:rPr>
            </w:pPr>
            <w:r>
              <w:rPr>
                <w:rFonts w:hint="eastAsia" w:ascii="仿宋" w:hAnsi="仿宋" w:eastAsia="仿宋"/>
                <w:sz w:val="28"/>
                <w:szCs w:val="28"/>
              </w:rPr>
              <w:t>出现系统故障，系统崩溃或其他状况，影响核心业务的正常运行</w:t>
            </w:r>
          </w:p>
        </w:tc>
        <w:tc>
          <w:tcPr>
            <w:tcW w:w="2169" w:type="dxa"/>
          </w:tcPr>
          <w:p w14:paraId="7FF827DF">
            <w:pPr>
              <w:rPr>
                <w:rFonts w:ascii="仿宋" w:hAnsi="仿宋" w:eastAsia="仿宋"/>
                <w:sz w:val="28"/>
                <w:szCs w:val="28"/>
              </w:rPr>
            </w:pPr>
            <w:r>
              <w:rPr>
                <w:rFonts w:hint="eastAsia" w:ascii="仿宋" w:hAnsi="仿宋" w:eastAsia="仿宋"/>
                <w:sz w:val="28"/>
                <w:szCs w:val="28"/>
              </w:rPr>
              <w:t>工程师及时响应处理，2小时内解决</w:t>
            </w:r>
          </w:p>
        </w:tc>
        <w:tc>
          <w:tcPr>
            <w:tcW w:w="2169" w:type="dxa"/>
            <w:vMerge w:val="continue"/>
          </w:tcPr>
          <w:p w14:paraId="26ECF289">
            <w:pPr>
              <w:rPr>
                <w:rFonts w:ascii="仿宋" w:hAnsi="仿宋" w:eastAsia="仿宋"/>
                <w:sz w:val="28"/>
                <w:szCs w:val="28"/>
              </w:rPr>
            </w:pPr>
          </w:p>
        </w:tc>
      </w:tr>
    </w:tbl>
    <w:p w14:paraId="58D7C28C"/>
    <w:p w14:paraId="0C512D07">
      <w:pPr>
        <w:pStyle w:val="3"/>
      </w:pPr>
      <w:r>
        <w:rPr>
          <w:rFonts w:hint="eastAsia"/>
        </w:rPr>
        <w:t xml:space="preserve">1.0.4具备应急预案  </w:t>
      </w:r>
    </w:p>
    <w:p w14:paraId="1D8251F2">
      <w:pPr>
        <w:ind w:firstLine="420"/>
      </w:pPr>
      <w:r>
        <w:rPr>
          <w:rFonts w:hint="eastAsia" w:ascii="仿宋" w:hAnsi="仿宋" w:eastAsia="仿宋"/>
          <w:sz w:val="28"/>
          <w:szCs w:val="28"/>
        </w:rPr>
        <w:t>针对部署并进行实施系统备份、软件重要数据实时备份，主机备份是提供的保留某个时间点上的主机系统数据状态的服务。基于主机备份可以随时生成或删除备份，并基于已备份进行主机的恢复，实现已有应用和主机数据的快速复用，如系统出现事故无法使用将进行系统恢复并把最近一次备份的数据进行恢复。对于突发情况建立应急服务流程，主要是针对可能发生的各种意外情况设计应急方案。以控制和规避突发事件带来的集中性风险，从而降低设备集中性风险所造成的损失。</w:t>
      </w:r>
    </w:p>
    <w:p w14:paraId="384FA044">
      <w:pPr>
        <w:pStyle w:val="3"/>
      </w:pPr>
      <w:r>
        <w:rPr>
          <w:rFonts w:hint="eastAsia"/>
        </w:rPr>
        <w:t xml:space="preserve">1.0.5数据库维护能力     </w:t>
      </w:r>
    </w:p>
    <w:p w14:paraId="42F1277A">
      <w:pPr>
        <w:ind w:firstLine="420"/>
      </w:pPr>
      <w:r>
        <w:rPr>
          <w:rFonts w:hint="eastAsia" w:ascii="仿宋" w:hAnsi="仿宋" w:eastAsia="仿宋"/>
          <w:sz w:val="28"/>
          <w:szCs w:val="28"/>
        </w:rPr>
        <w:t>每日对数据库进行日常巡检，内容包括对日志、会话数、表空间、磁盘空间等主要数据库参数进行检查（需要配置监控软件）；对数据库进行数据备份、归档日志整理、表空间维护、权限分配、异常问题处理；对数据库相关工作进行维护；定期对数据库进行重启，以释放资源；制定数据备份方案及数据恢复演练方案，定期进行数据恢复演练。</w:t>
      </w:r>
    </w:p>
    <w:p w14:paraId="40D87C26"/>
    <w:p w14:paraId="43D0486C">
      <w:pPr>
        <w:pStyle w:val="3"/>
      </w:pPr>
      <w:r>
        <w:rPr>
          <w:rFonts w:hint="eastAsia"/>
        </w:rPr>
        <w:t xml:space="preserve">1.0.6中间件维护能力      </w:t>
      </w:r>
    </w:p>
    <w:p w14:paraId="4C51B5FE">
      <w:pPr>
        <w:ind w:firstLine="420"/>
      </w:pPr>
      <w:r>
        <w:rPr>
          <w:rFonts w:hint="eastAsia" w:ascii="仿宋" w:hAnsi="仿宋" w:eastAsia="仿宋"/>
          <w:sz w:val="28"/>
          <w:szCs w:val="28"/>
        </w:rPr>
        <w:t xml:space="preserve">对中间件进行运行状况检查；每日对核心中间件和应用日志进行检查。定期对中间件性能进行检测，必要时进行优化处理。 </w:t>
      </w:r>
    </w:p>
    <w:p w14:paraId="51760901">
      <w:pPr>
        <w:pStyle w:val="3"/>
      </w:pPr>
      <w:r>
        <w:rPr>
          <w:rFonts w:hint="eastAsia"/>
        </w:rPr>
        <w:t xml:space="preserve">1.0.7安全要求     </w:t>
      </w:r>
    </w:p>
    <w:p w14:paraId="56DED03F">
      <w:pPr>
        <w:ind w:firstLine="420"/>
        <w:rPr>
          <w:rFonts w:ascii="仿宋" w:hAnsi="仿宋" w:eastAsia="仿宋"/>
          <w:sz w:val="28"/>
          <w:szCs w:val="28"/>
        </w:rPr>
      </w:pPr>
      <w:r>
        <w:rPr>
          <w:rFonts w:hint="eastAsia" w:ascii="仿宋" w:hAnsi="仿宋" w:eastAsia="仿宋"/>
          <w:sz w:val="28"/>
          <w:szCs w:val="28"/>
        </w:rPr>
        <w:t xml:space="preserve">需要按照信息系统等级保护的要求对系统进行维护，包括但不仅限于： </w:t>
      </w:r>
    </w:p>
    <w:p w14:paraId="042AC04F">
      <w:pPr>
        <w:ind w:firstLine="420"/>
        <w:rPr>
          <w:rFonts w:ascii="仿宋" w:hAnsi="仿宋" w:eastAsia="仿宋"/>
          <w:sz w:val="28"/>
          <w:szCs w:val="28"/>
        </w:rPr>
      </w:pPr>
      <w:r>
        <w:rPr>
          <w:rFonts w:hint="eastAsia" w:ascii="仿宋" w:hAnsi="仿宋" w:eastAsia="仿宋"/>
          <w:sz w:val="28"/>
          <w:szCs w:val="28"/>
        </w:rPr>
        <w:t xml:space="preserve">（1）定期对系统进行风险评估工作，包括对网站及应用接口进行外网渗透测试、对内部主机进行漏洞扫描，并完成加固工作； </w:t>
      </w:r>
    </w:p>
    <w:p w14:paraId="2C83A003">
      <w:pPr>
        <w:ind w:firstLine="420"/>
        <w:rPr>
          <w:rFonts w:ascii="仿宋" w:hAnsi="仿宋" w:eastAsia="仿宋"/>
          <w:sz w:val="28"/>
          <w:szCs w:val="28"/>
        </w:rPr>
      </w:pPr>
      <w:r>
        <w:rPr>
          <w:rFonts w:hint="eastAsia" w:ascii="仿宋" w:hAnsi="仿宋" w:eastAsia="仿宋"/>
          <w:sz w:val="28"/>
          <w:szCs w:val="28"/>
        </w:rPr>
        <w:t>（2）对网站进行7*24小时安全监测，发现问题及时记录并处理；</w:t>
      </w:r>
    </w:p>
    <w:p w14:paraId="02E7C597">
      <w:pPr>
        <w:ind w:firstLine="420"/>
      </w:pPr>
      <w:r>
        <w:rPr>
          <w:rFonts w:hint="eastAsia" w:ascii="仿宋" w:hAnsi="仿宋" w:eastAsia="仿宋"/>
          <w:sz w:val="28"/>
          <w:szCs w:val="28"/>
        </w:rPr>
        <w:t>（3）需每周至少一日对信息系统进行安全巡检。包括对网络安全设备的巡检、配置优化，对信息系统内的各类状态进行判断，定期升级规则库和系统版本。</w:t>
      </w:r>
    </w:p>
    <w:p w14:paraId="5714F0A4"/>
    <w:p w14:paraId="21CA8355">
      <w:pPr>
        <w:pStyle w:val="3"/>
      </w:pPr>
      <w:r>
        <w:rPr>
          <w:rFonts w:hint="eastAsia"/>
        </w:rPr>
        <w:t xml:space="preserve">1.0.8运维服务方式  </w:t>
      </w:r>
    </w:p>
    <w:p w14:paraId="1E67326E">
      <w:pPr>
        <w:ind w:firstLine="420"/>
        <w:rPr>
          <w:rFonts w:ascii="仿宋" w:hAnsi="仿宋" w:eastAsia="仿宋"/>
          <w:sz w:val="28"/>
          <w:szCs w:val="28"/>
        </w:rPr>
      </w:pPr>
      <w:r>
        <w:rPr>
          <w:rFonts w:hint="eastAsia" w:ascii="仿宋" w:hAnsi="仿宋" w:eastAsia="仿宋"/>
          <w:sz w:val="28"/>
          <w:szCs w:val="28"/>
        </w:rPr>
        <w:t xml:space="preserve">为了保证项目所有软硬件设备的正常运行，我方提供了灵活的服务方式，可以充分满足项目的需求，服务方式有以下几种：  </w:t>
      </w:r>
    </w:p>
    <w:p w14:paraId="1FDD7EFB">
      <w:pPr>
        <w:ind w:firstLine="420"/>
        <w:rPr>
          <w:rFonts w:ascii="仿宋" w:hAnsi="仿宋" w:eastAsia="仿宋"/>
          <w:sz w:val="28"/>
          <w:szCs w:val="28"/>
        </w:rPr>
      </w:pPr>
      <w:r>
        <w:rPr>
          <w:rFonts w:hint="eastAsia" w:ascii="仿宋" w:hAnsi="仿宋" w:eastAsia="仿宋"/>
          <w:sz w:val="28"/>
          <w:szCs w:val="28"/>
        </w:rPr>
        <w:t xml:space="preserve">服务台——提供技术咨询、服务请求受理、任务分派、意见受理客户、服务专员快速通道、服务查询等服务。  </w:t>
      </w:r>
    </w:p>
    <w:p w14:paraId="56501FB0">
      <w:pPr>
        <w:ind w:firstLine="420"/>
        <w:rPr>
          <w:rFonts w:ascii="仿宋" w:hAnsi="仿宋" w:eastAsia="仿宋"/>
          <w:sz w:val="28"/>
          <w:szCs w:val="28"/>
        </w:rPr>
      </w:pPr>
      <w:r>
        <w:rPr>
          <w:rFonts w:hint="eastAsia" w:ascii="仿宋" w:hAnsi="仿宋" w:eastAsia="仿宋"/>
          <w:sz w:val="28"/>
          <w:szCs w:val="28"/>
        </w:rPr>
        <w:t xml:space="preserve">远程支持服务——为终端用户提供远程技术维护服务。  </w:t>
      </w:r>
    </w:p>
    <w:p w14:paraId="224370F0">
      <w:pPr>
        <w:ind w:firstLine="420"/>
      </w:pPr>
      <w:r>
        <w:rPr>
          <w:rFonts w:hint="eastAsia" w:ascii="仿宋" w:hAnsi="仿宋" w:eastAsia="仿宋"/>
          <w:sz w:val="28"/>
          <w:szCs w:val="28"/>
        </w:rPr>
        <w:t>现场服务——为远程未能解决的问题提供技术支持、现场维护服务。</w:t>
      </w:r>
    </w:p>
    <w:p w14:paraId="52DA36D1">
      <w:pPr>
        <w:pStyle w:val="3"/>
      </w:pPr>
      <w:r>
        <w:rPr>
          <w:rFonts w:hint="eastAsia"/>
        </w:rPr>
        <w:t xml:space="preserve">1.0.9运维人员管理 </w:t>
      </w:r>
    </w:p>
    <w:p w14:paraId="4F049406">
      <w:pPr>
        <w:ind w:firstLine="420"/>
        <w:rPr>
          <w:rFonts w:ascii="仿宋" w:hAnsi="仿宋" w:eastAsia="仿宋"/>
          <w:sz w:val="28"/>
          <w:szCs w:val="28"/>
        </w:rPr>
      </w:pPr>
      <w:r>
        <w:rPr>
          <w:rFonts w:hint="eastAsia" w:ascii="仿宋" w:hAnsi="仿宋" w:eastAsia="仿宋"/>
          <w:sz w:val="28"/>
          <w:szCs w:val="28"/>
        </w:rPr>
        <w:t xml:space="preserve">（1）人员储备     </w:t>
      </w:r>
    </w:p>
    <w:p w14:paraId="497448A3">
      <w:pPr>
        <w:ind w:firstLine="420"/>
        <w:rPr>
          <w:rFonts w:ascii="仿宋" w:hAnsi="仿宋" w:eastAsia="仿宋"/>
          <w:sz w:val="28"/>
          <w:szCs w:val="28"/>
        </w:rPr>
      </w:pPr>
      <w:r>
        <w:rPr>
          <w:rFonts w:hint="eastAsia" w:ascii="仿宋" w:hAnsi="仿宋" w:eastAsia="仿宋"/>
          <w:sz w:val="28"/>
          <w:szCs w:val="28"/>
        </w:rPr>
        <w:t xml:space="preserve">建立与运行维护服务相关的人员储备计划和机制，确保有足够的人员，以满足与需方约定的当前和未来的运行维护服务需求。     </w:t>
      </w:r>
    </w:p>
    <w:p w14:paraId="08BC5BBD">
      <w:pPr>
        <w:ind w:firstLine="420"/>
        <w:rPr>
          <w:rFonts w:ascii="仿宋" w:hAnsi="仿宋" w:eastAsia="仿宋"/>
          <w:sz w:val="28"/>
          <w:szCs w:val="28"/>
        </w:rPr>
      </w:pPr>
      <w:r>
        <w:rPr>
          <w:rFonts w:hint="eastAsia" w:ascii="仿宋" w:hAnsi="仿宋" w:eastAsia="仿宋"/>
          <w:sz w:val="28"/>
          <w:szCs w:val="28"/>
        </w:rPr>
        <w:t xml:space="preserve">（2）人员培训     </w:t>
      </w:r>
    </w:p>
    <w:p w14:paraId="5DD12E1C">
      <w:pPr>
        <w:ind w:firstLine="420"/>
        <w:rPr>
          <w:rFonts w:ascii="仿宋" w:hAnsi="仿宋" w:eastAsia="仿宋"/>
          <w:sz w:val="28"/>
          <w:szCs w:val="28"/>
        </w:rPr>
      </w:pPr>
      <w:r>
        <w:rPr>
          <w:rFonts w:hint="eastAsia" w:ascii="仿宋" w:hAnsi="仿宋" w:eastAsia="仿宋"/>
          <w:sz w:val="28"/>
          <w:szCs w:val="28"/>
        </w:rPr>
        <w:t xml:space="preserve">建立与远行维护服务相关的培训体系或机制，在制定培训计划时，识别培训要求，并提供及时和有效的培训。 </w:t>
      </w:r>
    </w:p>
    <w:p w14:paraId="46801CE6">
      <w:pPr>
        <w:ind w:firstLine="420"/>
        <w:rPr>
          <w:rFonts w:ascii="仿宋" w:hAnsi="仿宋" w:eastAsia="仿宋"/>
          <w:sz w:val="28"/>
          <w:szCs w:val="28"/>
        </w:rPr>
      </w:pPr>
      <w:r>
        <w:rPr>
          <w:rFonts w:hint="eastAsia" w:ascii="仿宋" w:hAnsi="仿宋" w:eastAsia="仿宋"/>
          <w:sz w:val="28"/>
          <w:szCs w:val="28"/>
        </w:rPr>
        <w:t xml:space="preserve">（3）绩效考核     </w:t>
      </w:r>
    </w:p>
    <w:p w14:paraId="353280CC">
      <w:pPr>
        <w:ind w:firstLine="420"/>
      </w:pPr>
      <w:r>
        <w:rPr>
          <w:rFonts w:hint="eastAsia" w:ascii="仿宋" w:hAnsi="仿宋" w:eastAsia="仿宋"/>
          <w:sz w:val="28"/>
          <w:szCs w:val="28"/>
        </w:rPr>
        <w:t>建立与运行维护服务相关的绩效考核体系或机制，并能够有效组织实施。</w:t>
      </w:r>
    </w:p>
    <w:p w14:paraId="686C2BB6"/>
    <w:p w14:paraId="0B1C087C">
      <w:pPr>
        <w:pStyle w:val="3"/>
      </w:pPr>
      <w:r>
        <w:rPr>
          <w:rFonts w:hint="eastAsia"/>
        </w:rPr>
        <w:t xml:space="preserve">1.0.10岗位结构      </w:t>
      </w:r>
    </w:p>
    <w:p w14:paraId="0B725FB8">
      <w:pPr>
        <w:ind w:firstLine="420"/>
        <w:rPr>
          <w:rFonts w:ascii="仿宋" w:hAnsi="仿宋" w:eastAsia="仿宋"/>
          <w:sz w:val="28"/>
          <w:szCs w:val="28"/>
        </w:rPr>
      </w:pPr>
      <w:r>
        <w:rPr>
          <w:rFonts w:hint="eastAsia" w:ascii="仿宋" w:hAnsi="仿宋" w:eastAsia="仿宋"/>
          <w:sz w:val="28"/>
          <w:szCs w:val="28"/>
        </w:rPr>
        <w:t xml:space="preserve">有专职团队负责运行维护服务的工作，对运行维护服务中的不同角色有明确分工和职责定义，为了保障运行维护服务交付的顺利实施，需方也应提供必要的接口。一个完整的运行维护服务团队应包括管理、技术支持、操作等主要岗位：     </w:t>
      </w:r>
    </w:p>
    <w:p w14:paraId="2612D515">
      <w:pPr>
        <w:rPr>
          <w:rFonts w:ascii="仿宋" w:hAnsi="仿宋" w:eastAsia="仿宋"/>
          <w:sz w:val="28"/>
          <w:szCs w:val="28"/>
        </w:rPr>
      </w:pPr>
      <w:r>
        <w:rPr>
          <w:rFonts w:hint="eastAsia" w:ascii="仿宋" w:hAnsi="仿宋" w:eastAsia="仿宋"/>
          <w:sz w:val="28"/>
          <w:szCs w:val="28"/>
        </w:rPr>
        <w:t xml:space="preserve">（1）管理岗职责：        </w:t>
      </w:r>
    </w:p>
    <w:p w14:paraId="40C1417E">
      <w:pPr>
        <w:ind w:firstLine="420"/>
        <w:rPr>
          <w:rFonts w:ascii="仿宋" w:hAnsi="仿宋" w:eastAsia="仿宋"/>
          <w:sz w:val="28"/>
          <w:szCs w:val="28"/>
        </w:rPr>
      </w:pPr>
      <w:r>
        <w:rPr>
          <w:rFonts w:hint="eastAsia" w:ascii="仿宋" w:hAnsi="仿宋" w:eastAsia="仿宋"/>
          <w:sz w:val="28"/>
          <w:szCs w:val="28"/>
        </w:rPr>
        <w:t xml:space="preserve">a）在运行维护服务中负责管理运行维护服务；     </w:t>
      </w:r>
    </w:p>
    <w:p w14:paraId="418EDF53">
      <w:pPr>
        <w:ind w:firstLine="420"/>
        <w:rPr>
          <w:rFonts w:ascii="仿宋" w:hAnsi="仿宋" w:eastAsia="仿宋"/>
          <w:sz w:val="28"/>
          <w:szCs w:val="28"/>
        </w:rPr>
      </w:pPr>
      <w:r>
        <w:rPr>
          <w:rFonts w:hint="eastAsia" w:ascii="仿宋" w:hAnsi="仿宋" w:eastAsia="仿宋"/>
          <w:sz w:val="28"/>
          <w:szCs w:val="28"/>
        </w:rPr>
        <w:t>b）与需方建立顺畅的沟通渠道，准确地将需方的需求传递到运行维护服务团队；</w:t>
      </w:r>
    </w:p>
    <w:p w14:paraId="0BCB4929">
      <w:pPr>
        <w:ind w:firstLine="420"/>
        <w:rPr>
          <w:rFonts w:ascii="仿宋" w:hAnsi="仿宋" w:eastAsia="仿宋"/>
          <w:sz w:val="28"/>
          <w:szCs w:val="28"/>
        </w:rPr>
      </w:pPr>
      <w:r>
        <w:rPr>
          <w:rFonts w:hint="eastAsia" w:ascii="仿宋" w:hAnsi="仿宋" w:eastAsia="仿宋"/>
          <w:sz w:val="28"/>
          <w:szCs w:val="28"/>
        </w:rPr>
        <w:t xml:space="preserve">c）规划、检查运行维护服务的各个过程，对运行维护服务能力的策划、实施、检查、改进的范围、过程、信息安全和成果负责。         </w:t>
      </w:r>
    </w:p>
    <w:p w14:paraId="30A0BB3E">
      <w:pPr>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 xml:space="preserve">）技术支持岗职责：     </w:t>
      </w:r>
    </w:p>
    <w:p w14:paraId="4C23EBA2">
      <w:pPr>
        <w:ind w:firstLine="420"/>
        <w:rPr>
          <w:rFonts w:ascii="仿宋" w:hAnsi="仿宋" w:eastAsia="仿宋"/>
          <w:sz w:val="28"/>
          <w:szCs w:val="28"/>
        </w:rPr>
      </w:pPr>
      <w:r>
        <w:rPr>
          <w:rFonts w:hint="eastAsia" w:ascii="仿宋" w:hAnsi="仿宋" w:eastAsia="仿宋"/>
          <w:sz w:val="28"/>
          <w:szCs w:val="28"/>
        </w:rPr>
        <w:t xml:space="preserve">a）在运行维护服务中负责技术支持，包括网络、操作系统、数据库、中间件、应用开发、硬件、集成、信息安全等；     </w:t>
      </w:r>
    </w:p>
    <w:p w14:paraId="66A866F5">
      <w:pPr>
        <w:ind w:firstLine="420"/>
        <w:rPr>
          <w:rFonts w:ascii="仿宋" w:hAnsi="仿宋" w:eastAsia="仿宋"/>
          <w:sz w:val="28"/>
          <w:szCs w:val="28"/>
        </w:rPr>
      </w:pPr>
      <w:r>
        <w:rPr>
          <w:rFonts w:hint="eastAsia" w:ascii="仿宋" w:hAnsi="仿宋" w:eastAsia="仿宋"/>
          <w:sz w:val="28"/>
          <w:szCs w:val="28"/>
        </w:rPr>
        <w:t>b）对运行维护服务过程中的请求、事件和问题做出响应，保障信息安全并对处理结果负责。</w:t>
      </w:r>
    </w:p>
    <w:p w14:paraId="3906439E">
      <w:pPr>
        <w:rPr>
          <w:rFonts w:ascii="仿宋" w:hAnsi="仿宋" w:eastAsia="仿宋"/>
          <w:sz w:val="28"/>
          <w:szCs w:val="28"/>
        </w:rPr>
      </w:pPr>
      <w:r>
        <w:rPr>
          <w:rFonts w:hint="eastAsia" w:ascii="仿宋" w:hAnsi="仿宋" w:eastAsia="仿宋"/>
          <w:sz w:val="28"/>
          <w:szCs w:val="28"/>
        </w:rPr>
        <w:t>（3）操作岗职责：</w:t>
      </w:r>
    </w:p>
    <w:p w14:paraId="5CAAB56A">
      <w:pPr>
        <w:ind w:firstLine="420"/>
        <w:rPr>
          <w:rFonts w:ascii="仿宋" w:hAnsi="仿宋" w:eastAsia="仿宋"/>
          <w:sz w:val="28"/>
          <w:szCs w:val="28"/>
        </w:rPr>
      </w:pPr>
      <w:r>
        <w:rPr>
          <w:rFonts w:hint="eastAsia" w:ascii="仿宋" w:hAnsi="仿宋" w:eastAsia="仿宋"/>
          <w:sz w:val="28"/>
          <w:szCs w:val="28"/>
        </w:rPr>
        <w:t>a）在运行维护服务中负责日常操作的实施；</w:t>
      </w:r>
    </w:p>
    <w:p w14:paraId="3C4AE0CB">
      <w:pPr>
        <w:ind w:firstLine="420"/>
        <w:rPr>
          <w:rFonts w:ascii="仿宋" w:hAnsi="仿宋" w:eastAsia="仿宋"/>
          <w:sz w:val="28"/>
          <w:szCs w:val="28"/>
        </w:rPr>
      </w:pPr>
      <w:r>
        <w:rPr>
          <w:rFonts w:hint="eastAsia" w:ascii="仿宋" w:hAnsi="仿宋" w:eastAsia="仿宋"/>
          <w:sz w:val="28"/>
          <w:szCs w:val="28"/>
        </w:rPr>
        <w:t>b）根据规范和手册，执行运行维护服务各过程，并对其执行结果负责。</w:t>
      </w:r>
    </w:p>
    <w:p w14:paraId="25358E58">
      <w:pPr>
        <w:pStyle w:val="3"/>
      </w:pPr>
      <w:r>
        <w:rPr>
          <w:rFonts w:hint="eastAsia"/>
        </w:rPr>
        <w:t xml:space="preserve">1.0.11整理知识库     </w:t>
      </w:r>
    </w:p>
    <w:p w14:paraId="6E2698DE">
      <w:pPr>
        <w:ind w:firstLine="420"/>
        <w:rPr>
          <w:rFonts w:ascii="仿宋" w:hAnsi="仿宋" w:eastAsia="仿宋"/>
          <w:sz w:val="28"/>
          <w:szCs w:val="28"/>
        </w:rPr>
      </w:pPr>
      <w:r>
        <w:rPr>
          <w:rFonts w:hint="eastAsia" w:ascii="仿宋" w:hAnsi="仿宋" w:eastAsia="仿宋"/>
          <w:sz w:val="28"/>
          <w:szCs w:val="28"/>
        </w:rPr>
        <w:t xml:space="preserve">具备运行维护服务活动相关的知识积累，以保证在整个组织内收集、共享、重复使用所积累的知识和信息，包括：     </w:t>
      </w:r>
    </w:p>
    <w:p w14:paraId="540D2B4B">
      <w:pPr>
        <w:ind w:firstLine="420"/>
        <w:rPr>
          <w:rFonts w:ascii="仿宋" w:hAnsi="仿宋" w:eastAsia="仿宋"/>
          <w:sz w:val="28"/>
          <w:szCs w:val="28"/>
        </w:rPr>
      </w:pPr>
      <w:r>
        <w:rPr>
          <w:rFonts w:hint="eastAsia" w:ascii="仿宋" w:hAnsi="仿宋" w:eastAsia="仿宋"/>
          <w:sz w:val="28"/>
          <w:szCs w:val="28"/>
        </w:rPr>
        <w:t xml:space="preserve">（1）针对常见问题的描述、分析和解决方法建立知识库；     </w:t>
      </w:r>
    </w:p>
    <w:p w14:paraId="30CBB0F2">
      <w:pPr>
        <w:ind w:firstLine="420"/>
        <w:rPr>
          <w:rFonts w:ascii="仿宋" w:hAnsi="仿宋" w:eastAsia="仿宋"/>
          <w:sz w:val="28"/>
          <w:szCs w:val="28"/>
        </w:rPr>
      </w:pPr>
      <w:r>
        <w:rPr>
          <w:rFonts w:hint="eastAsia" w:ascii="仿宋" w:hAnsi="仿宋" w:eastAsia="仿宋"/>
          <w:sz w:val="28"/>
          <w:szCs w:val="28"/>
        </w:rPr>
        <w:t xml:space="preserve">（2）确保整个组织内的知识是可用的、可共享的；     </w:t>
      </w:r>
    </w:p>
    <w:p w14:paraId="7757BBD4">
      <w:pPr>
        <w:ind w:firstLine="420"/>
        <w:rPr>
          <w:rFonts w:ascii="仿宋" w:hAnsi="仿宋" w:eastAsia="仿宋"/>
          <w:sz w:val="28"/>
          <w:szCs w:val="28"/>
        </w:rPr>
      </w:pPr>
      <w:r>
        <w:rPr>
          <w:rFonts w:hint="eastAsia" w:ascii="仿宋" w:hAnsi="仿宋" w:eastAsia="仿宋"/>
          <w:sz w:val="28"/>
          <w:szCs w:val="28"/>
        </w:rPr>
        <w:t xml:space="preserve">（3）选择一种合适的知识管理策略；     </w:t>
      </w:r>
    </w:p>
    <w:p w14:paraId="5F9D3A3D">
      <w:pPr>
        <w:ind w:firstLine="420"/>
        <w:rPr>
          <w:rFonts w:ascii="仿宋" w:hAnsi="仿宋" w:eastAsia="仿宋"/>
          <w:sz w:val="28"/>
          <w:szCs w:val="28"/>
        </w:rPr>
      </w:pPr>
      <w:r>
        <w:rPr>
          <w:rFonts w:hint="eastAsia" w:ascii="仿宋" w:hAnsi="仿宋" w:eastAsia="仿宋"/>
          <w:sz w:val="28"/>
          <w:szCs w:val="28"/>
        </w:rPr>
        <w:t xml:space="preserve">（4）知识库具备知识的添加、更新和查询功能；     </w:t>
      </w:r>
    </w:p>
    <w:p w14:paraId="5DB3D539">
      <w:pPr>
        <w:ind w:firstLine="420"/>
        <w:rPr>
          <w:rFonts w:hint="eastAsia" w:ascii="仿宋" w:hAnsi="仿宋" w:eastAsia="仿宋"/>
          <w:sz w:val="28"/>
          <w:szCs w:val="28"/>
        </w:rPr>
      </w:pPr>
      <w:r>
        <w:rPr>
          <w:rFonts w:hint="eastAsia" w:ascii="仿宋" w:hAnsi="仿宋" w:eastAsia="仿宋"/>
          <w:sz w:val="28"/>
          <w:szCs w:val="28"/>
        </w:rPr>
        <w:t>（5）针对知识管理要求制定相关管理制度，并进行知识生命周期管理。</w:t>
      </w:r>
    </w:p>
    <w:p w14:paraId="7B4CF0FD">
      <w:pPr>
        <w:pStyle w:val="2"/>
        <w:rPr>
          <w:rFonts w:hint="eastAsia"/>
        </w:rPr>
      </w:pPr>
      <w:r>
        <w:rPr>
          <w:rFonts w:hint="eastAsia"/>
        </w:rPr>
        <w:t xml:space="preserve">1.1 机房运维管理制度  </w:t>
      </w:r>
    </w:p>
    <w:p w14:paraId="5E5699CB">
      <w:pPr>
        <w:pStyle w:val="3"/>
        <w:rPr>
          <w:rFonts w:hint="eastAsia"/>
        </w:rPr>
      </w:pPr>
      <w:r>
        <w:rPr>
          <w:rFonts w:hint="eastAsia"/>
        </w:rPr>
        <w:t xml:space="preserve">1.1.1 数据中心环境安全管理      </w:t>
      </w:r>
    </w:p>
    <w:p w14:paraId="64D75068">
      <w:pPr>
        <w:ind w:firstLine="420"/>
        <w:rPr>
          <w:rFonts w:hint="eastAsia" w:ascii="仿宋" w:hAnsi="仿宋" w:eastAsia="仿宋"/>
          <w:sz w:val="28"/>
          <w:szCs w:val="28"/>
        </w:rPr>
      </w:pPr>
      <w:r>
        <w:rPr>
          <w:rFonts w:hint="eastAsia" w:ascii="仿宋" w:hAnsi="仿宋" w:eastAsia="仿宋"/>
          <w:sz w:val="28"/>
          <w:szCs w:val="28"/>
        </w:rPr>
        <w:t xml:space="preserve">数据中心进出安全管理的重点在于对不同的访问区域制定不同的安全管控和出入原则。将数据中心划分3类不同类别的管控区域和安全区域。公共区域、办公区域、机房区域。     </w:t>
      </w:r>
    </w:p>
    <w:p w14:paraId="694BEA2F">
      <w:pPr>
        <w:ind w:firstLine="420"/>
        <w:rPr>
          <w:rFonts w:hint="eastAsia" w:ascii="仿宋" w:hAnsi="仿宋" w:eastAsia="仿宋"/>
          <w:sz w:val="28"/>
          <w:szCs w:val="28"/>
        </w:rPr>
      </w:pPr>
      <w:r>
        <w:rPr>
          <w:rFonts w:hint="eastAsia" w:ascii="仿宋" w:hAnsi="仿宋" w:eastAsia="仿宋"/>
          <w:sz w:val="28"/>
          <w:szCs w:val="28"/>
        </w:rPr>
        <w:t xml:space="preserve">1．公共区域：这些区域通常用于数据中心生活与展示的配套区域。该区域经授权并在遵守相关制度的前提下来访者可自由进出。     </w:t>
      </w:r>
    </w:p>
    <w:p w14:paraId="356365BA">
      <w:pPr>
        <w:ind w:firstLine="420"/>
        <w:rPr>
          <w:rFonts w:hint="eastAsia" w:ascii="仿宋" w:hAnsi="仿宋" w:eastAsia="仿宋"/>
          <w:sz w:val="28"/>
          <w:szCs w:val="28"/>
        </w:rPr>
      </w:pPr>
      <w:r>
        <w:rPr>
          <w:rFonts w:hint="eastAsia" w:ascii="仿宋" w:hAnsi="仿宋" w:eastAsia="仿宋"/>
          <w:sz w:val="28"/>
          <w:szCs w:val="28"/>
        </w:rPr>
        <w:t xml:space="preserve">2．办公区域：数据中心日常工作区域。这类区域的进入通常为数据中心内部员工及运维人员，需经授权访问。     </w:t>
      </w:r>
    </w:p>
    <w:p w14:paraId="39548A72">
      <w:pPr>
        <w:ind w:firstLine="420"/>
        <w:rPr>
          <w:rFonts w:hint="eastAsia" w:ascii="仿宋" w:hAnsi="仿宋" w:eastAsia="仿宋"/>
          <w:sz w:val="28"/>
          <w:szCs w:val="28"/>
        </w:rPr>
      </w:pPr>
      <w:r>
        <w:rPr>
          <w:rFonts w:hint="eastAsia" w:ascii="仿宋" w:hAnsi="仿宋" w:eastAsia="仿宋"/>
          <w:sz w:val="28"/>
          <w:szCs w:val="28"/>
        </w:rPr>
        <w:t xml:space="preserve">3．机房区域：机房区域是数据中心的核心区域。该区域应有严格的进出管控，外来人员进出需提前提出申请，来访者进出机房区域需经授权，进出需登记。     </w:t>
      </w:r>
    </w:p>
    <w:p w14:paraId="0373709B">
      <w:pPr>
        <w:ind w:firstLine="420"/>
        <w:rPr>
          <w:rFonts w:hint="eastAsia"/>
        </w:rPr>
      </w:pPr>
      <w:r>
        <w:rPr>
          <w:rFonts w:hint="eastAsia" w:ascii="仿宋" w:hAnsi="仿宋" w:eastAsia="仿宋"/>
          <w:sz w:val="28"/>
          <w:szCs w:val="28"/>
        </w:rPr>
        <w:t>除了数据中心人员进出管理外，还应考虑设备和物品进出的流程。设备和物品的进出也应得到正式的审批，特别是对于机房区域的设备应重点管控。应通过机房人员/设备登记表详细记录。设备出门需开具出门凭据等。</w:t>
      </w:r>
      <w:r>
        <w:rPr>
          <w:rFonts w:hint="eastAsia"/>
        </w:rPr>
        <w:t xml:space="preserve">  </w:t>
      </w:r>
    </w:p>
    <w:p w14:paraId="6C0A1369">
      <w:pPr>
        <w:pStyle w:val="3"/>
        <w:rPr>
          <w:rFonts w:hint="eastAsia"/>
        </w:rPr>
      </w:pPr>
      <w:r>
        <w:rPr>
          <w:rFonts w:hint="eastAsia"/>
        </w:rPr>
        <w:t xml:space="preserve">1.1.2 机房安全管理制度      </w:t>
      </w:r>
    </w:p>
    <w:p w14:paraId="36F1D33C">
      <w:pPr>
        <w:ind w:firstLine="420"/>
        <w:rPr>
          <w:rFonts w:hint="eastAsia" w:ascii="仿宋" w:hAnsi="仿宋" w:eastAsia="仿宋"/>
          <w:sz w:val="28"/>
          <w:szCs w:val="28"/>
        </w:rPr>
      </w:pPr>
      <w:r>
        <w:rPr>
          <w:rFonts w:hint="eastAsia" w:ascii="仿宋" w:hAnsi="仿宋" w:eastAsia="仿宋"/>
          <w:sz w:val="28"/>
          <w:szCs w:val="28"/>
        </w:rPr>
        <w:t xml:space="preserve">1．机房应防尘、防静电，保持清洁、整齐，设备无尘、排列正规、工具就位、资料齐全。     </w:t>
      </w:r>
    </w:p>
    <w:p w14:paraId="6AB63043">
      <w:pPr>
        <w:ind w:firstLine="420"/>
        <w:rPr>
          <w:rFonts w:hint="eastAsia" w:ascii="仿宋" w:hAnsi="仿宋" w:eastAsia="仿宋"/>
          <w:sz w:val="28"/>
          <w:szCs w:val="28"/>
        </w:rPr>
      </w:pPr>
      <w:r>
        <w:rPr>
          <w:rFonts w:hint="eastAsia" w:ascii="仿宋" w:hAnsi="仿宋" w:eastAsia="仿宋"/>
          <w:sz w:val="28"/>
          <w:szCs w:val="28"/>
        </w:rPr>
        <w:t>2．机房门内外、通道、设备前后和窗口附近，均不得堆放物品和杂物，做到无垃圾、无污水，以免妨碍通行和工作。</w:t>
      </w:r>
    </w:p>
    <w:p w14:paraId="7A8B2678">
      <w:pPr>
        <w:ind w:firstLine="420"/>
        <w:rPr>
          <w:rFonts w:hint="eastAsia" w:ascii="仿宋" w:hAnsi="仿宋" w:eastAsia="仿宋"/>
          <w:sz w:val="28"/>
          <w:szCs w:val="28"/>
        </w:rPr>
      </w:pPr>
      <w:r>
        <w:rPr>
          <w:rFonts w:hint="eastAsia" w:ascii="仿宋" w:hAnsi="仿宋" w:eastAsia="仿宋"/>
          <w:sz w:val="28"/>
          <w:szCs w:val="28"/>
        </w:rPr>
        <w:t xml:space="preserve">3．严格遵照《消防管理制度》规定，机房内严禁烟火，严禁存放和使用易燃易爆物品，严禁使用大功率电器、严禁从事危险性高的工作。如需施工，必须取得领导、消防、安保等相关部门的许可方可施工。    </w:t>
      </w:r>
    </w:p>
    <w:p w14:paraId="786063CD">
      <w:pPr>
        <w:ind w:firstLine="420"/>
        <w:rPr>
          <w:rFonts w:hint="eastAsia" w:ascii="仿宋" w:hAnsi="仿宋" w:eastAsia="仿宋"/>
          <w:sz w:val="28"/>
          <w:szCs w:val="28"/>
        </w:rPr>
      </w:pPr>
      <w:r>
        <w:rPr>
          <w:rFonts w:hint="eastAsia" w:ascii="仿宋" w:hAnsi="仿宋" w:eastAsia="仿宋"/>
          <w:sz w:val="28"/>
          <w:szCs w:val="28"/>
        </w:rPr>
        <w:t xml:space="preserve">4．外来人员进入机房应严格遵照机房进出管理制度规定，填写人员进出机房登记表，在相关部门及领导核准后，在值班人员陪同下进出，机房进出应换穿拖鞋或鞋套。     </w:t>
      </w:r>
    </w:p>
    <w:p w14:paraId="40822080">
      <w:pPr>
        <w:ind w:firstLine="420"/>
        <w:rPr>
          <w:rFonts w:hint="eastAsia" w:ascii="仿宋" w:hAnsi="仿宋" w:eastAsia="仿宋"/>
          <w:sz w:val="28"/>
          <w:szCs w:val="28"/>
        </w:rPr>
      </w:pPr>
      <w:r>
        <w:rPr>
          <w:rFonts w:hint="eastAsia" w:ascii="仿宋" w:hAnsi="仿宋" w:eastAsia="仿宋"/>
          <w:sz w:val="28"/>
          <w:szCs w:val="28"/>
        </w:rPr>
        <w:t xml:space="preserve">5．进入机房人员服装必须整洁，保持机房设备和环境清洁。外来人员不得随意进行拍照，严禁将水及食物带入机房。     </w:t>
      </w:r>
    </w:p>
    <w:p w14:paraId="57E3DFC2">
      <w:pPr>
        <w:ind w:firstLine="420"/>
        <w:rPr>
          <w:rFonts w:hint="eastAsia" w:ascii="仿宋" w:hAnsi="仿宋" w:eastAsia="仿宋"/>
          <w:sz w:val="28"/>
          <w:szCs w:val="28"/>
        </w:rPr>
      </w:pPr>
      <w:r>
        <w:rPr>
          <w:rFonts w:hint="eastAsia" w:ascii="仿宋" w:hAnsi="仿宋" w:eastAsia="仿宋"/>
          <w:sz w:val="28"/>
          <w:szCs w:val="28"/>
        </w:rPr>
        <w:t xml:space="preserve">6．进入机房人员只能在授权区域与其工作内容相关的设备上工作，不得随意进入和触动未经授权以外的区域及设备。     </w:t>
      </w:r>
    </w:p>
    <w:p w14:paraId="73F37ACC">
      <w:pPr>
        <w:ind w:firstLine="420"/>
        <w:rPr>
          <w:rFonts w:hint="eastAsia"/>
        </w:rPr>
      </w:pPr>
      <w:r>
        <w:rPr>
          <w:rFonts w:hint="eastAsia" w:ascii="仿宋" w:hAnsi="仿宋" w:eastAsia="仿宋"/>
          <w:sz w:val="28"/>
          <w:szCs w:val="28"/>
        </w:rPr>
        <w:t>7．任何设备出入机房，经办人必须填写设备出入机房登记表，经相关部门及领导批准后方可进入或搬出。</w:t>
      </w:r>
      <w:r>
        <w:rPr>
          <w:rFonts w:hint="eastAsia"/>
        </w:rPr>
        <w:t xml:space="preserve">  </w:t>
      </w:r>
    </w:p>
    <w:p w14:paraId="52090486">
      <w:pPr>
        <w:pStyle w:val="3"/>
        <w:rPr>
          <w:rFonts w:hint="eastAsia"/>
        </w:rPr>
      </w:pPr>
      <w:r>
        <w:rPr>
          <w:rFonts w:hint="eastAsia"/>
        </w:rPr>
        <w:t xml:space="preserve">1.1.3 服务人员安全及保密管理制度  </w:t>
      </w:r>
    </w:p>
    <w:p w14:paraId="7A4C2AC3">
      <w:pPr>
        <w:ind w:firstLine="420"/>
        <w:rPr>
          <w:rFonts w:hint="eastAsia" w:ascii="仿宋" w:hAnsi="仿宋" w:eastAsia="仿宋"/>
          <w:sz w:val="28"/>
          <w:szCs w:val="28"/>
        </w:rPr>
      </w:pPr>
      <w:r>
        <w:rPr>
          <w:rFonts w:hint="eastAsia" w:ascii="仿宋" w:hAnsi="仿宋" w:eastAsia="仿宋"/>
          <w:sz w:val="28"/>
          <w:szCs w:val="28"/>
        </w:rPr>
        <w:t xml:space="preserve">1． 维护工程师必须熟悉并严格执行安全保密准则。  </w:t>
      </w:r>
    </w:p>
    <w:p w14:paraId="79E40996">
      <w:pPr>
        <w:ind w:firstLine="420"/>
        <w:rPr>
          <w:rFonts w:hint="eastAsia" w:ascii="仿宋" w:hAnsi="仿宋" w:eastAsia="仿宋"/>
          <w:sz w:val="28"/>
          <w:szCs w:val="28"/>
        </w:rPr>
      </w:pPr>
      <w:r>
        <w:rPr>
          <w:rFonts w:hint="eastAsia" w:ascii="仿宋" w:hAnsi="仿宋" w:eastAsia="仿宋"/>
          <w:sz w:val="28"/>
          <w:szCs w:val="28"/>
        </w:rPr>
        <w:t xml:space="preserve">2． 外部人员因公需进入机房，应经上级批准并指定专人带领方可入内。  </w:t>
      </w:r>
    </w:p>
    <w:p w14:paraId="325611A8">
      <w:pPr>
        <w:ind w:firstLine="420"/>
        <w:rPr>
          <w:rFonts w:hint="eastAsia" w:ascii="仿宋" w:hAnsi="仿宋" w:eastAsia="仿宋"/>
          <w:sz w:val="28"/>
          <w:szCs w:val="28"/>
        </w:rPr>
      </w:pPr>
      <w:r>
        <w:rPr>
          <w:rFonts w:hint="eastAsia" w:ascii="仿宋" w:hAnsi="仿宋" w:eastAsia="仿宋"/>
          <w:sz w:val="28"/>
          <w:szCs w:val="28"/>
        </w:rPr>
        <w:t xml:space="preserve">3． 有关通信设备、网络组织电路开放等资料不得任意抄录、复制，防止失密。需要监听电路时，应按保密规则进行。 </w:t>
      </w:r>
    </w:p>
    <w:p w14:paraId="6505DD2A">
      <w:pPr>
        <w:ind w:firstLine="420"/>
        <w:rPr>
          <w:rFonts w:hint="eastAsia" w:ascii="仿宋" w:hAnsi="仿宋" w:eastAsia="仿宋"/>
          <w:sz w:val="28"/>
          <w:szCs w:val="28"/>
        </w:rPr>
      </w:pPr>
      <w:r>
        <w:rPr>
          <w:rFonts w:hint="eastAsia" w:ascii="仿宋" w:hAnsi="仿宋" w:eastAsia="仿宋"/>
          <w:sz w:val="28"/>
          <w:szCs w:val="28"/>
        </w:rPr>
        <w:t xml:space="preserve">4．机房内消防器材应定期检查，每个维护人员应熟悉一般消防和安全操作方法。  </w:t>
      </w:r>
    </w:p>
    <w:p w14:paraId="231104C2">
      <w:pPr>
        <w:ind w:firstLine="420"/>
        <w:rPr>
          <w:rFonts w:hint="eastAsia" w:ascii="仿宋" w:hAnsi="仿宋" w:eastAsia="仿宋"/>
          <w:sz w:val="28"/>
          <w:szCs w:val="28"/>
        </w:rPr>
      </w:pPr>
      <w:r>
        <w:rPr>
          <w:rFonts w:hint="eastAsia" w:ascii="仿宋" w:hAnsi="仿宋" w:eastAsia="仿宋"/>
          <w:sz w:val="28"/>
          <w:szCs w:val="28"/>
        </w:rPr>
        <w:t xml:space="preserve">5． 机房内严禁吸烟和存放、使用易燃、易爆物品。  </w:t>
      </w:r>
    </w:p>
    <w:p w14:paraId="1D36CCE8">
      <w:pPr>
        <w:ind w:firstLine="420"/>
        <w:rPr>
          <w:rFonts w:hint="eastAsia" w:ascii="仿宋" w:hAnsi="仿宋" w:eastAsia="仿宋"/>
          <w:sz w:val="28"/>
          <w:szCs w:val="28"/>
        </w:rPr>
      </w:pPr>
      <w:r>
        <w:rPr>
          <w:rFonts w:hint="eastAsia" w:ascii="仿宋" w:hAnsi="仿宋" w:eastAsia="仿宋"/>
          <w:sz w:val="28"/>
          <w:szCs w:val="28"/>
        </w:rPr>
        <w:t xml:space="preserve">6． 搞好安全保密教育，建立定期检查制度，加强节假日的安全保密工作。  </w:t>
      </w:r>
    </w:p>
    <w:p w14:paraId="27522029">
      <w:pPr>
        <w:ind w:firstLine="420"/>
        <w:rPr>
          <w:rFonts w:hint="eastAsia" w:ascii="仿宋" w:hAnsi="仿宋" w:eastAsia="仿宋"/>
          <w:sz w:val="28"/>
          <w:szCs w:val="28"/>
        </w:rPr>
      </w:pPr>
      <w:r>
        <w:rPr>
          <w:rFonts w:hint="eastAsia" w:ascii="仿宋" w:hAnsi="仿宋" w:eastAsia="仿宋"/>
          <w:sz w:val="28"/>
          <w:szCs w:val="28"/>
        </w:rPr>
        <w:t xml:space="preserve">7． 未经有关领导批准，非机房管理人员严禁入机房。  </w:t>
      </w:r>
    </w:p>
    <w:p w14:paraId="71348EE7">
      <w:pPr>
        <w:ind w:firstLine="420"/>
        <w:rPr>
          <w:rFonts w:hint="eastAsia" w:ascii="仿宋" w:hAnsi="仿宋" w:eastAsia="仿宋"/>
          <w:sz w:val="28"/>
          <w:szCs w:val="28"/>
        </w:rPr>
      </w:pPr>
      <w:r>
        <w:rPr>
          <w:rFonts w:hint="eastAsia" w:ascii="仿宋" w:hAnsi="仿宋" w:eastAsia="仿宋"/>
          <w:sz w:val="28"/>
          <w:szCs w:val="28"/>
        </w:rPr>
        <w:t xml:space="preserve">8． 机房内严禁烟火，不准存放易燃易爆物品。  </w:t>
      </w:r>
    </w:p>
    <w:p w14:paraId="7E2E3884">
      <w:pPr>
        <w:ind w:firstLine="420"/>
        <w:rPr>
          <w:rFonts w:hint="eastAsia" w:ascii="仿宋" w:hAnsi="仿宋" w:eastAsia="仿宋"/>
          <w:sz w:val="28"/>
          <w:szCs w:val="28"/>
        </w:rPr>
      </w:pPr>
      <w:r>
        <w:rPr>
          <w:rFonts w:hint="eastAsia" w:ascii="仿宋" w:hAnsi="仿宋" w:eastAsia="仿宋"/>
          <w:sz w:val="28"/>
          <w:szCs w:val="28"/>
        </w:rPr>
        <w:t xml:space="preserve">9.  注重电气安全，严禁违章使用电器设备，不准超负荷使用电器。  </w:t>
      </w:r>
    </w:p>
    <w:p w14:paraId="1A43E871">
      <w:pPr>
        <w:ind w:firstLine="420"/>
        <w:rPr>
          <w:rFonts w:hint="eastAsia" w:ascii="仿宋" w:hAnsi="仿宋" w:eastAsia="仿宋"/>
          <w:sz w:val="28"/>
          <w:szCs w:val="28"/>
        </w:rPr>
      </w:pPr>
      <w:r>
        <w:rPr>
          <w:rFonts w:hint="eastAsia" w:ascii="仿宋" w:hAnsi="仿宋" w:eastAsia="仿宋"/>
          <w:sz w:val="28"/>
          <w:szCs w:val="28"/>
        </w:rPr>
        <w:t>10．按规定配备消防器材，并定期更新。</w:t>
      </w:r>
    </w:p>
    <w:p w14:paraId="3BE74F11">
      <w:pPr>
        <w:ind w:firstLine="420"/>
        <w:rPr>
          <w:rFonts w:hint="eastAsia" w:ascii="仿宋" w:hAnsi="仿宋" w:eastAsia="仿宋"/>
          <w:sz w:val="28"/>
          <w:szCs w:val="28"/>
        </w:rPr>
      </w:pPr>
      <w:r>
        <w:rPr>
          <w:rFonts w:hint="eastAsia" w:ascii="仿宋" w:hAnsi="仿宋" w:eastAsia="仿宋"/>
          <w:sz w:val="28"/>
          <w:szCs w:val="28"/>
        </w:rPr>
        <w:t>11．定期检查接地设施、配电设备、避雷装置，防止雷击、触电事故发生。</w:t>
      </w:r>
    </w:p>
    <w:p w14:paraId="3905AE97">
      <w:pPr>
        <w:ind w:firstLine="420"/>
        <w:rPr>
          <w:rFonts w:hint="eastAsia" w:ascii="仿宋" w:hAnsi="仿宋" w:eastAsia="仿宋"/>
          <w:sz w:val="28"/>
          <w:szCs w:val="28"/>
        </w:rPr>
      </w:pPr>
      <w:r>
        <w:rPr>
          <w:rFonts w:hint="eastAsia" w:ascii="仿宋" w:hAnsi="仿宋" w:eastAsia="仿宋"/>
          <w:sz w:val="28"/>
          <w:szCs w:val="28"/>
        </w:rPr>
        <w:t xml:space="preserve">12．发现事故苗头，应尽快采取有效措施，并及时报告领导。  </w:t>
      </w:r>
    </w:p>
    <w:p w14:paraId="2FCDBE55">
      <w:pPr>
        <w:ind w:firstLine="420"/>
        <w:rPr>
          <w:rFonts w:hint="eastAsia" w:ascii="仿宋" w:hAnsi="仿宋" w:eastAsia="仿宋"/>
          <w:sz w:val="28"/>
          <w:szCs w:val="28"/>
        </w:rPr>
      </w:pPr>
      <w:r>
        <w:rPr>
          <w:rFonts w:hint="eastAsia" w:ascii="仿宋" w:hAnsi="仿宋" w:eastAsia="仿宋"/>
          <w:sz w:val="28"/>
          <w:szCs w:val="28"/>
        </w:rPr>
        <w:t xml:space="preserve">13．进行维修时，严格按照程序进行，杜绝人为事故发生。  </w:t>
      </w:r>
    </w:p>
    <w:p w14:paraId="6910A4B1">
      <w:pPr>
        <w:ind w:firstLine="420"/>
        <w:rPr>
          <w:rFonts w:hint="eastAsia"/>
        </w:rPr>
      </w:pPr>
      <w:r>
        <w:rPr>
          <w:rFonts w:hint="eastAsia" w:ascii="仿宋" w:hAnsi="仿宋" w:eastAsia="仿宋"/>
          <w:sz w:val="28"/>
          <w:szCs w:val="28"/>
        </w:rPr>
        <w:t>14．严禁违规接入大功率无线发射设备。</w:t>
      </w:r>
      <w:r>
        <w:rPr>
          <w:rFonts w:hint="eastAsia"/>
        </w:rPr>
        <w:t xml:space="preserve">  </w:t>
      </w:r>
    </w:p>
    <w:p w14:paraId="59FD263F">
      <w:pPr>
        <w:pStyle w:val="3"/>
        <w:rPr>
          <w:rFonts w:hint="eastAsia"/>
        </w:rPr>
      </w:pPr>
      <w:r>
        <w:rPr>
          <w:rFonts w:hint="eastAsia"/>
        </w:rPr>
        <w:t xml:space="preserve">1.1.4 网络安全管理制度  </w:t>
      </w:r>
    </w:p>
    <w:p w14:paraId="68DB15FA">
      <w:pPr>
        <w:ind w:firstLine="420"/>
        <w:rPr>
          <w:rFonts w:hint="eastAsia" w:ascii="仿宋" w:hAnsi="仿宋" w:eastAsia="仿宋"/>
          <w:sz w:val="28"/>
          <w:szCs w:val="28"/>
        </w:rPr>
      </w:pPr>
      <w:r>
        <w:rPr>
          <w:rFonts w:hint="eastAsia" w:ascii="仿宋" w:hAnsi="仿宋" w:eastAsia="仿宋"/>
          <w:sz w:val="28"/>
          <w:szCs w:val="28"/>
        </w:rPr>
        <w:t xml:space="preserve">1．运行维护部门必须制定相应的体系确保网络安全，维护人员必须确立网络安全第一的意识。 </w:t>
      </w:r>
    </w:p>
    <w:p w14:paraId="4A7AF3EF">
      <w:pPr>
        <w:ind w:firstLine="420"/>
        <w:rPr>
          <w:rFonts w:hint="eastAsia" w:ascii="仿宋" w:hAnsi="仿宋" w:eastAsia="仿宋"/>
          <w:sz w:val="28"/>
          <w:szCs w:val="28"/>
        </w:rPr>
      </w:pPr>
      <w:r>
        <w:rPr>
          <w:rFonts w:hint="eastAsia" w:ascii="仿宋" w:hAnsi="仿宋" w:eastAsia="仿宋"/>
          <w:sz w:val="28"/>
          <w:szCs w:val="28"/>
        </w:rPr>
        <w:t xml:space="preserve">2．在网络建设期必须考虑工程和现网的关系，加强施工安全管理和网络割接准备工作，确保现网的安全，严禁人为事故发生。  </w:t>
      </w:r>
    </w:p>
    <w:p w14:paraId="31FC766D">
      <w:pPr>
        <w:ind w:firstLine="420"/>
        <w:rPr>
          <w:rFonts w:hint="eastAsia" w:ascii="仿宋" w:hAnsi="仿宋" w:eastAsia="仿宋"/>
          <w:sz w:val="28"/>
          <w:szCs w:val="28"/>
        </w:rPr>
      </w:pPr>
      <w:r>
        <w:rPr>
          <w:rFonts w:hint="eastAsia" w:ascii="仿宋" w:hAnsi="仿宋" w:eastAsia="仿宋"/>
          <w:sz w:val="28"/>
          <w:szCs w:val="28"/>
        </w:rPr>
        <w:t xml:space="preserve">3．网络运行维护期应确保维护工作、设备运行、系统数据的安全。 </w:t>
      </w:r>
    </w:p>
    <w:p w14:paraId="07FB9A81">
      <w:pPr>
        <w:ind w:firstLine="420"/>
        <w:rPr>
          <w:rFonts w:hint="eastAsia" w:ascii="仿宋" w:hAnsi="仿宋" w:eastAsia="仿宋"/>
          <w:sz w:val="28"/>
          <w:szCs w:val="28"/>
        </w:rPr>
      </w:pPr>
      <w:r>
        <w:rPr>
          <w:rFonts w:hint="eastAsia" w:ascii="仿宋" w:hAnsi="仿宋" w:eastAsia="仿宋"/>
          <w:sz w:val="28"/>
          <w:szCs w:val="28"/>
        </w:rPr>
        <w:t xml:space="preserve">4．客户数据的制作以及对设备的指令操作要严格按照客户数据制作规范和设备技术手册的要求根据工单执行；对设备的所有操作要有详细记录，操作时要一人操作一人核对，准确无误方可执行，操作人员要在工单上签字确认。 </w:t>
      </w:r>
    </w:p>
    <w:p w14:paraId="480BECAC">
      <w:pPr>
        <w:ind w:firstLine="420"/>
        <w:rPr>
          <w:rFonts w:hint="eastAsia" w:ascii="仿宋" w:hAnsi="仿宋" w:eastAsia="仿宋"/>
          <w:sz w:val="28"/>
          <w:szCs w:val="28"/>
        </w:rPr>
      </w:pPr>
      <w:r>
        <w:rPr>
          <w:rFonts w:hint="eastAsia" w:ascii="仿宋" w:hAnsi="仿宋" w:eastAsia="仿宋"/>
          <w:sz w:val="28"/>
          <w:szCs w:val="28"/>
        </w:rPr>
        <w:t xml:space="preserve">5．网络运行维护期的安全可以通过三种控制方法保证，操作控制包括对操作流程、客户分级，权限分级、操作记录、远程管埋、密码管理、防火墙技术、数据备份的安全保证；运行控制包括对告警处理、测试、性能分析、应急预案的安全保证；操作设备控制包括防病毒，杀毒软件、非生产应用软件的安全控制。 </w:t>
      </w:r>
    </w:p>
    <w:p w14:paraId="08C935AF">
      <w:pPr>
        <w:ind w:firstLine="420"/>
        <w:rPr>
          <w:rFonts w:hint="eastAsia" w:ascii="仿宋" w:hAnsi="仿宋" w:eastAsia="仿宋"/>
          <w:sz w:val="28"/>
          <w:szCs w:val="28"/>
        </w:rPr>
      </w:pPr>
      <w:r>
        <w:rPr>
          <w:rFonts w:hint="eastAsia" w:ascii="仿宋" w:hAnsi="仿宋" w:eastAsia="仿宋"/>
          <w:sz w:val="28"/>
          <w:szCs w:val="28"/>
        </w:rPr>
        <w:t xml:space="preserve">6．未经许可，严禁设备厂商通过远程控制技术对设备进行修改维护，运行维护部门应有可靠的防范措施。 </w:t>
      </w:r>
    </w:p>
    <w:p w14:paraId="27F96891">
      <w:pPr>
        <w:ind w:firstLine="420"/>
        <w:rPr>
          <w:rFonts w:hint="eastAsia" w:ascii="仿宋" w:hAnsi="仿宋" w:eastAsia="仿宋"/>
          <w:sz w:val="28"/>
          <w:szCs w:val="28"/>
        </w:rPr>
      </w:pPr>
      <w:r>
        <w:rPr>
          <w:rFonts w:hint="eastAsia" w:ascii="仿宋" w:hAnsi="仿宋" w:eastAsia="仿宋"/>
          <w:sz w:val="28"/>
          <w:szCs w:val="28"/>
        </w:rPr>
        <w:t xml:space="preserve">7．为保证远程技术支持的可靠性，需定期对远程维护设备、端口进行检查，在确保安全保密的同时确保其可用性。 </w:t>
      </w:r>
    </w:p>
    <w:p w14:paraId="5418AACD">
      <w:pPr>
        <w:ind w:firstLine="420"/>
        <w:rPr>
          <w:rFonts w:hint="eastAsia" w:ascii="仿宋" w:hAnsi="仿宋" w:eastAsia="仿宋"/>
          <w:sz w:val="28"/>
          <w:szCs w:val="28"/>
        </w:rPr>
      </w:pPr>
      <w:r>
        <w:rPr>
          <w:rFonts w:hint="eastAsia" w:ascii="仿宋" w:hAnsi="仿宋" w:eastAsia="仿宋"/>
          <w:sz w:val="28"/>
          <w:szCs w:val="28"/>
        </w:rPr>
        <w:t xml:space="preserve">8．磁盘、磁带等必须进行检查确认无病毒后，方可使用。 </w:t>
      </w:r>
    </w:p>
    <w:p w14:paraId="7B2389F6">
      <w:pPr>
        <w:ind w:firstLine="420"/>
        <w:rPr>
          <w:rFonts w:hint="eastAsia"/>
        </w:rPr>
      </w:pPr>
      <w:r>
        <w:rPr>
          <w:rFonts w:hint="eastAsia" w:ascii="仿宋" w:hAnsi="仿宋" w:eastAsia="仿宋"/>
          <w:sz w:val="28"/>
          <w:szCs w:val="28"/>
        </w:rPr>
        <w:t>9．为保证网络安全，远程维护设备在一般情况下要处于关闭状态，只有在需要的时候才开通使用。</w:t>
      </w:r>
    </w:p>
    <w:p w14:paraId="2C5B7708">
      <w:pPr>
        <w:pStyle w:val="3"/>
        <w:rPr>
          <w:rFonts w:hint="eastAsia"/>
        </w:rPr>
      </w:pPr>
      <w:r>
        <w:rPr>
          <w:rFonts w:hint="eastAsia"/>
        </w:rPr>
        <w:t xml:space="preserve">1.1.5 数据中心值班制度      </w:t>
      </w:r>
    </w:p>
    <w:p w14:paraId="4501D6E3">
      <w:pPr>
        <w:ind w:firstLine="420"/>
        <w:rPr>
          <w:rFonts w:hint="eastAsia" w:ascii="仿宋" w:hAnsi="仿宋" w:eastAsia="仿宋"/>
          <w:sz w:val="28"/>
          <w:szCs w:val="28"/>
        </w:rPr>
      </w:pPr>
      <w:r>
        <w:rPr>
          <w:rFonts w:hint="eastAsia" w:ascii="仿宋" w:hAnsi="仿宋" w:eastAsia="仿宋"/>
          <w:sz w:val="28"/>
          <w:szCs w:val="28"/>
        </w:rPr>
        <w:t xml:space="preserve">1．值班人员应严守岗位，按照规定时间上下班，无法按时到岗应提前向上级领导汇报，由上级领导负责调换班。     </w:t>
      </w:r>
    </w:p>
    <w:p w14:paraId="0B9A5562">
      <w:pPr>
        <w:ind w:firstLine="420"/>
        <w:rPr>
          <w:rFonts w:hint="eastAsia" w:ascii="仿宋" w:hAnsi="仿宋" w:eastAsia="仿宋"/>
          <w:sz w:val="28"/>
          <w:szCs w:val="28"/>
        </w:rPr>
      </w:pPr>
      <w:r>
        <w:rPr>
          <w:rFonts w:hint="eastAsia" w:ascii="仿宋" w:hAnsi="仿宋" w:eastAsia="仿宋"/>
          <w:sz w:val="28"/>
          <w:szCs w:val="28"/>
        </w:rPr>
        <w:t xml:space="preserve">2．值班时间要尽职尽贵，禁止从事与值班无关的事情。     </w:t>
      </w:r>
    </w:p>
    <w:p w14:paraId="14E1DC26">
      <w:pPr>
        <w:ind w:firstLine="420"/>
        <w:rPr>
          <w:rFonts w:hint="eastAsia" w:ascii="仿宋" w:hAnsi="仿宋" w:eastAsia="仿宋"/>
          <w:sz w:val="28"/>
          <w:szCs w:val="28"/>
        </w:rPr>
      </w:pPr>
      <w:r>
        <w:rPr>
          <w:rFonts w:hint="eastAsia" w:ascii="仿宋" w:hAnsi="仿宋" w:eastAsia="仿宋"/>
          <w:sz w:val="28"/>
          <w:szCs w:val="28"/>
        </w:rPr>
        <w:t xml:space="preserve">3．参照《机房日常监控及巡检内容》按时巡检机房环境设施，密切注意电源、 温度、湿度等机房环境情况；随时监控IT系统、网络工作状态，详细记录异常情况。     </w:t>
      </w:r>
    </w:p>
    <w:p w14:paraId="2C4EF263">
      <w:pPr>
        <w:ind w:firstLine="420"/>
        <w:rPr>
          <w:rFonts w:hint="eastAsia" w:ascii="仿宋" w:hAnsi="仿宋" w:eastAsia="仿宋"/>
          <w:sz w:val="28"/>
          <w:szCs w:val="28"/>
        </w:rPr>
      </w:pPr>
      <w:r>
        <w:rPr>
          <w:rFonts w:hint="eastAsia" w:ascii="仿宋" w:hAnsi="仿宋" w:eastAsia="仿宋"/>
          <w:sz w:val="28"/>
          <w:szCs w:val="28"/>
        </w:rPr>
        <w:t xml:space="preserve">4．发生任何异常情况时，应严格执行故障应急处理流程及时处理，并向上级领导及相关部门及时报告，做好一线技术支持工作。     </w:t>
      </w:r>
    </w:p>
    <w:p w14:paraId="051CA97F">
      <w:pPr>
        <w:ind w:firstLine="420"/>
        <w:rPr>
          <w:rFonts w:hint="eastAsia" w:ascii="仿宋" w:hAnsi="仿宋" w:eastAsia="仿宋"/>
          <w:sz w:val="28"/>
          <w:szCs w:val="28"/>
        </w:rPr>
      </w:pPr>
      <w:r>
        <w:rPr>
          <w:rFonts w:hint="eastAsia" w:ascii="仿宋" w:hAnsi="仿宋" w:eastAsia="仿宋"/>
          <w:sz w:val="28"/>
          <w:szCs w:val="28"/>
        </w:rPr>
        <w:t xml:space="preserve">5．对业务部门提出的服务请求，要快速、准确、耐心地做出解答。并做好事件的记录、跟踪及回馈的服务台支持工作。     </w:t>
      </w:r>
    </w:p>
    <w:p w14:paraId="655D4330">
      <w:pPr>
        <w:ind w:firstLine="420"/>
        <w:rPr>
          <w:rFonts w:hint="eastAsia" w:ascii="仿宋" w:hAnsi="仿宋" w:eastAsia="仿宋"/>
          <w:sz w:val="28"/>
          <w:szCs w:val="28"/>
        </w:rPr>
      </w:pPr>
      <w:r>
        <w:rPr>
          <w:rFonts w:hint="eastAsia" w:ascii="仿宋" w:hAnsi="仿宋" w:eastAsia="仿宋"/>
          <w:sz w:val="28"/>
          <w:szCs w:val="28"/>
        </w:rPr>
        <w:t xml:space="preserve">6．随时监督机房环境卫生和无关的物品带入，妥善管理设备工具。     </w:t>
      </w:r>
    </w:p>
    <w:p w14:paraId="68F7DEB2">
      <w:pPr>
        <w:ind w:firstLine="420"/>
        <w:rPr>
          <w:rFonts w:hint="eastAsia" w:ascii="仿宋" w:hAnsi="仿宋" w:eastAsia="仿宋"/>
          <w:sz w:val="28"/>
          <w:szCs w:val="28"/>
        </w:rPr>
      </w:pPr>
      <w:r>
        <w:rPr>
          <w:rFonts w:hint="eastAsia" w:ascii="仿宋" w:hAnsi="仿宋" w:eastAsia="仿宋"/>
          <w:sz w:val="28"/>
          <w:szCs w:val="28"/>
        </w:rPr>
        <w:t xml:space="preserve">7．遵照机房安全管理制度规定，制止任何违规进入机房人员及其他不当行为。     </w:t>
      </w:r>
    </w:p>
    <w:p w14:paraId="592A5C32">
      <w:pPr>
        <w:ind w:firstLine="420"/>
        <w:rPr>
          <w:rFonts w:hint="eastAsia" w:ascii="仿宋" w:hAnsi="仿宋" w:eastAsia="仿宋"/>
          <w:sz w:val="28"/>
          <w:szCs w:val="28"/>
        </w:rPr>
      </w:pPr>
      <w:r>
        <w:rPr>
          <w:rFonts w:hint="eastAsia" w:ascii="仿宋" w:hAnsi="仿宋" w:eastAsia="仿宋"/>
          <w:sz w:val="28"/>
          <w:szCs w:val="28"/>
        </w:rPr>
        <w:t xml:space="preserve">8．监督维保厂家对机器设备进行定期巡检和维护，对巡检单据签字确认，留档备案。  </w:t>
      </w:r>
    </w:p>
    <w:p w14:paraId="40226E65">
      <w:pPr>
        <w:ind w:firstLine="420"/>
        <w:rPr>
          <w:rFonts w:hint="eastAsia"/>
        </w:rPr>
      </w:pPr>
      <w:r>
        <w:rPr>
          <w:rFonts w:hint="eastAsia" w:ascii="仿宋" w:hAnsi="仿宋" w:eastAsia="仿宋"/>
          <w:sz w:val="28"/>
          <w:szCs w:val="28"/>
        </w:rPr>
        <w:t>9．遵照《人员/设备进出机房登记表》做好值班期间的人员、设备进出记录。</w:t>
      </w:r>
      <w:r>
        <w:rPr>
          <w:rFonts w:hint="eastAsia"/>
        </w:rPr>
        <w:t xml:space="preserve">  </w:t>
      </w:r>
    </w:p>
    <w:p w14:paraId="6282796B">
      <w:pPr>
        <w:pStyle w:val="2"/>
        <w:rPr>
          <w:rFonts w:hint="eastAsia"/>
        </w:rPr>
      </w:pPr>
      <w:r>
        <w:rPr>
          <w:rFonts w:hint="eastAsia"/>
        </w:rPr>
        <w:t xml:space="preserve">1.2 网络安全管理制 </w:t>
      </w:r>
    </w:p>
    <w:p w14:paraId="54450EFA">
      <w:pPr>
        <w:pStyle w:val="3"/>
        <w:rPr>
          <w:rFonts w:hint="eastAsia"/>
        </w:rPr>
      </w:pPr>
      <w:r>
        <w:rPr>
          <w:rFonts w:hint="eastAsia"/>
        </w:rPr>
        <w:t xml:space="preserve">1.2.1 防火墙安全管理职责说明  </w:t>
      </w:r>
    </w:p>
    <w:p w14:paraId="09C4E424">
      <w:pPr>
        <w:ind w:firstLine="420"/>
        <w:rPr>
          <w:rFonts w:hint="eastAsia" w:ascii="仿宋" w:hAnsi="仿宋" w:eastAsia="仿宋"/>
          <w:sz w:val="28"/>
          <w:szCs w:val="28"/>
        </w:rPr>
      </w:pPr>
      <w:r>
        <w:rPr>
          <w:rFonts w:hint="eastAsia" w:ascii="仿宋" w:hAnsi="仿宋" w:eastAsia="仿宋"/>
          <w:sz w:val="28"/>
          <w:szCs w:val="28"/>
        </w:rPr>
        <w:t xml:space="preserve">1.防火墙的逻辑管理，涉及用户、防火墙管理员、IT经理三个角色。 </w:t>
      </w:r>
    </w:p>
    <w:p w14:paraId="14738774">
      <w:pPr>
        <w:ind w:firstLine="420"/>
        <w:rPr>
          <w:rFonts w:hint="eastAsia" w:ascii="仿宋" w:hAnsi="仿宋" w:eastAsia="仿宋"/>
          <w:sz w:val="28"/>
          <w:szCs w:val="28"/>
        </w:rPr>
      </w:pPr>
      <w:r>
        <w:rPr>
          <w:rFonts w:hint="eastAsia" w:ascii="仿宋" w:hAnsi="仿宋" w:eastAsia="仿宋"/>
          <w:sz w:val="28"/>
          <w:szCs w:val="28"/>
        </w:rPr>
        <w:t xml:space="preserve">2.用户包括公司业务部门工作人员、公司业务合作伙伴、公司外部系统服务商以及来访客户。 </w:t>
      </w:r>
    </w:p>
    <w:p w14:paraId="1F7EA029">
      <w:pPr>
        <w:ind w:firstLine="420"/>
        <w:rPr>
          <w:rFonts w:hint="eastAsia" w:ascii="仿宋" w:hAnsi="仿宋" w:eastAsia="仿宋"/>
          <w:sz w:val="28"/>
          <w:szCs w:val="28"/>
        </w:rPr>
      </w:pPr>
      <w:r>
        <w:rPr>
          <w:rFonts w:hint="eastAsia" w:ascii="仿宋" w:hAnsi="仿宋" w:eastAsia="仿宋"/>
          <w:sz w:val="28"/>
          <w:szCs w:val="28"/>
        </w:rPr>
        <w:t>3. 防火墙管理员负责受理解决用户提出的防火墙相关需求，评估防火墙的配置措施和变更风险，并将分析结果报告给IT经理。</w:t>
      </w:r>
    </w:p>
    <w:p w14:paraId="025FD47B">
      <w:pPr>
        <w:ind w:firstLine="420"/>
        <w:rPr>
          <w:rFonts w:hint="eastAsia"/>
        </w:rPr>
      </w:pPr>
      <w:r>
        <w:rPr>
          <w:rFonts w:hint="eastAsia" w:ascii="仿宋" w:hAnsi="仿宋" w:eastAsia="仿宋"/>
          <w:sz w:val="28"/>
          <w:szCs w:val="28"/>
        </w:rPr>
        <w:t>4.IT经理负责审批防火墙相关的配置变更措施，确认防火墙管理员对此配置变更的评估结果符合公司安全策略和规范要求。</w:t>
      </w:r>
    </w:p>
    <w:p w14:paraId="536FE326">
      <w:pPr>
        <w:pStyle w:val="3"/>
        <w:rPr>
          <w:rFonts w:hint="eastAsia"/>
        </w:rPr>
      </w:pPr>
      <w:r>
        <w:rPr>
          <w:rFonts w:hint="eastAsia"/>
        </w:rPr>
        <w:t xml:space="preserve">1.2.2 申请防火墙权限流程及创建策略     </w:t>
      </w:r>
    </w:p>
    <w:p w14:paraId="404436E5">
      <w:pPr>
        <w:ind w:firstLine="420"/>
        <w:rPr>
          <w:rFonts w:hint="eastAsia" w:ascii="仿宋" w:hAnsi="仿宋" w:eastAsia="仿宋"/>
          <w:sz w:val="28"/>
          <w:szCs w:val="28"/>
        </w:rPr>
      </w:pPr>
      <w:r>
        <w:rPr>
          <w:rFonts w:hint="eastAsia" w:ascii="仿宋" w:hAnsi="仿宋" w:eastAsia="仿宋"/>
          <w:sz w:val="28"/>
          <w:szCs w:val="28"/>
        </w:rPr>
        <w:t>公司业务部门工作人员因工作需要申请开通防火墙端口通信权限时，需要填写“网络服务访问申请/变更表”。经用户所在业务部门经理审批通过后，由防火墙管理员受理需求。防火墙管理员按照最小授权原则来评估此权限是否与业务处理需求相符，写出配置措施和风险分析，并将分析结果提交IT经理审批。经IT经理审批通过后，防火墙管理员为员工在防火墙上实施配置变更创建相应权限策略。</w:t>
      </w:r>
    </w:p>
    <w:p w14:paraId="7602271C">
      <w:pPr>
        <w:ind w:firstLine="420"/>
        <w:rPr>
          <w:rFonts w:hint="eastAsia" w:ascii="仿宋" w:hAnsi="仿宋" w:eastAsia="仿宋"/>
          <w:sz w:val="28"/>
          <w:szCs w:val="28"/>
        </w:rPr>
      </w:pPr>
      <w:r>
        <w:rPr>
          <w:rFonts w:hint="eastAsia" w:ascii="仿宋" w:hAnsi="仿宋" w:eastAsia="仿宋"/>
          <w:sz w:val="28"/>
          <w:szCs w:val="28"/>
        </w:rPr>
        <w:t xml:space="preserve">如果用户需要临时在防火墙上开通端口访问权限，则应在“网络服务访问申请/变更表”备注中注明使用时限。其它步骤按照创建防火墙权限策略流程执行。超过使用时限后，由防火墙管理员通知用户并得到用户确认后，撤销此权限策略。防火墙管理员应明确告知用户应对由其所具有的防火墙端口权限对生产系统产生的影响负责。用户应保证开通的端口权限只用于生产业务数据传输，不可供生产业务以外的应用服务使用。     </w:t>
      </w:r>
    </w:p>
    <w:p w14:paraId="66F430F0">
      <w:pPr>
        <w:ind w:firstLine="420"/>
        <w:rPr>
          <w:rFonts w:hint="eastAsia" w:ascii="仿宋" w:hAnsi="仿宋" w:eastAsia="仿宋"/>
          <w:sz w:val="28"/>
          <w:szCs w:val="28"/>
        </w:rPr>
      </w:pPr>
      <w:r>
        <w:rPr>
          <w:rFonts w:hint="eastAsia" w:ascii="仿宋" w:hAnsi="仿宋" w:eastAsia="仿宋"/>
          <w:sz w:val="28"/>
          <w:szCs w:val="28"/>
        </w:rPr>
        <w:t xml:space="preserve">公司业务合作伙伴与公司进行通信需要在防火墙上开通访问权限时，应有公司相应业务部门工作人员来提出开通防火墙端口权限请求，并填写“网络服务访问申请表”。其余审批步骤与创建公司内部员工权限策略相同。        </w:t>
      </w:r>
    </w:p>
    <w:p w14:paraId="5CC19079">
      <w:pPr>
        <w:ind w:firstLine="420"/>
        <w:rPr>
          <w:rFonts w:hint="eastAsia" w:ascii="仿宋" w:hAnsi="仿宋" w:eastAsia="仿宋"/>
          <w:sz w:val="28"/>
          <w:szCs w:val="28"/>
        </w:rPr>
      </w:pPr>
      <w:r>
        <w:rPr>
          <w:rFonts w:hint="eastAsia" w:ascii="仿宋" w:hAnsi="仿宋" w:eastAsia="仿宋"/>
          <w:sz w:val="28"/>
          <w:szCs w:val="28"/>
        </w:rPr>
        <w:t xml:space="preserve">如因公司系统服务商与公司进行通信，需要在防火墙上开通端口权限时，应由防火墙管理员自行填写“网络服务访问申请/变更表”，经IT经理审批通过后方可创建相应权限策略。在系统服务商服务结束后，必须及时撤销防火墙相应策略。        </w:t>
      </w:r>
    </w:p>
    <w:p w14:paraId="331DA240">
      <w:pPr>
        <w:ind w:firstLine="420"/>
        <w:rPr>
          <w:rFonts w:hint="eastAsia"/>
        </w:rPr>
      </w:pPr>
      <w:r>
        <w:rPr>
          <w:rFonts w:hint="eastAsia" w:ascii="仿宋" w:hAnsi="仿宋" w:eastAsia="仿宋"/>
          <w:sz w:val="28"/>
          <w:szCs w:val="28"/>
        </w:rPr>
        <w:t>防火墙管理员应根据最小授权原则，为来访客户IP地址统一在防火墙上配置相应权限策略，并禁止来访客户IP地址访问公司内部网络。</w:t>
      </w:r>
      <w:r>
        <w:rPr>
          <w:rFonts w:hint="eastAsia"/>
        </w:rPr>
        <w:t xml:space="preserve">  </w:t>
      </w:r>
    </w:p>
    <w:p w14:paraId="0E8BFC04">
      <w:pPr>
        <w:pStyle w:val="3"/>
        <w:rPr>
          <w:rFonts w:hint="eastAsia"/>
        </w:rPr>
      </w:pPr>
      <w:r>
        <w:rPr>
          <w:rFonts w:hint="eastAsia"/>
        </w:rPr>
        <w:t xml:space="preserve">1.2.3 变更防火墙权限流程及变更策略      </w:t>
      </w:r>
    </w:p>
    <w:p w14:paraId="368B6854">
      <w:pPr>
        <w:ind w:firstLine="420"/>
        <w:rPr>
          <w:rFonts w:hint="eastAsia"/>
        </w:rPr>
      </w:pPr>
      <w:r>
        <w:rPr>
          <w:rFonts w:hint="eastAsia" w:ascii="仿宋" w:hAnsi="仿宋" w:eastAsia="仿宋"/>
          <w:sz w:val="28"/>
          <w:szCs w:val="28"/>
        </w:rPr>
        <w:t>由于业务或技术变动需要变更公司与外部站点之间的通信方式时，涉及到防火墙相关权限策略的变动，应该由业务部门员工向防火墙管理员提交“网络服务访问申请/变更表”。经业务部门经理审批通过后防火墙管理员受理需求，分析变更实施过程和相关风险，提交T经理审批。经IT经理审批通过后，防火墙管理员在防火墙上实施配置变更，撤销原有权限策略并创建新权限策略。</w:t>
      </w:r>
    </w:p>
    <w:p w14:paraId="0F949EB3">
      <w:pPr>
        <w:pStyle w:val="3"/>
        <w:rPr>
          <w:rFonts w:hint="eastAsia"/>
        </w:rPr>
      </w:pPr>
      <w:r>
        <w:rPr>
          <w:rFonts w:hint="eastAsia"/>
        </w:rPr>
        <w:t xml:space="preserve">1.2.4 撤销防火墻权限策略      </w:t>
      </w:r>
    </w:p>
    <w:p w14:paraId="0D31BC56">
      <w:pPr>
        <w:ind w:firstLine="420"/>
        <w:rPr>
          <w:rFonts w:hint="eastAsia" w:ascii="仿宋" w:hAnsi="仿宋" w:eastAsia="仿宋"/>
          <w:sz w:val="28"/>
          <w:szCs w:val="28"/>
        </w:rPr>
      </w:pPr>
      <w:r>
        <w:rPr>
          <w:rFonts w:hint="eastAsia" w:ascii="仿宋" w:hAnsi="仿宋" w:eastAsia="仿宋"/>
          <w:sz w:val="28"/>
          <w:szCs w:val="28"/>
        </w:rPr>
        <w:t xml:space="preserve">公司业务部门工作人员进行部门调动、离职时，需要撤销其原IP地址在防火墙上配置的相应的权限策略。员工所在业务部门通知IT经理，由IT经理指定防火墙管理员在防火墙上实施配置变更，撤销员工IP地址所具有的权限。     </w:t>
      </w:r>
    </w:p>
    <w:p w14:paraId="39E96E21">
      <w:pPr>
        <w:ind w:firstLine="420"/>
        <w:rPr>
          <w:rFonts w:hint="eastAsia"/>
        </w:rPr>
      </w:pPr>
      <w:r>
        <w:rPr>
          <w:rFonts w:hint="eastAsia" w:ascii="仿宋" w:hAnsi="仿宋" w:eastAsia="仿宋"/>
          <w:sz w:val="28"/>
          <w:szCs w:val="28"/>
        </w:rPr>
        <w:t>公司系统服务商的服务到期后，相关部门应通知IT经理，由IT经理指定防火墙管理员在防火墙上实施配置变更撤销系统服务商IP地址所具有的权限。</w:t>
      </w:r>
      <w:r>
        <w:rPr>
          <w:rFonts w:hint="eastAsia"/>
        </w:rPr>
        <w:t xml:space="preserve">  </w:t>
      </w:r>
    </w:p>
    <w:p w14:paraId="55DC8F67">
      <w:pPr>
        <w:pStyle w:val="3"/>
        <w:rPr>
          <w:rFonts w:hint="eastAsia"/>
        </w:rPr>
      </w:pPr>
      <w:r>
        <w:rPr>
          <w:rFonts w:hint="eastAsia"/>
        </w:rPr>
        <w:t xml:space="preserve">1.2.5 内审和复核      </w:t>
      </w:r>
    </w:p>
    <w:p w14:paraId="46C8E527">
      <w:pPr>
        <w:ind w:firstLine="420"/>
        <w:rPr>
          <w:rFonts w:hint="eastAsia"/>
        </w:rPr>
      </w:pPr>
      <w:r>
        <w:rPr>
          <w:rFonts w:hint="eastAsia" w:ascii="仿宋" w:hAnsi="仿宋" w:eastAsia="仿宋"/>
          <w:sz w:val="28"/>
          <w:szCs w:val="28"/>
        </w:rPr>
        <w:t>根据职责分离原则，防火墙管理员备份岗位工作人员每6个月应负责检查一次防火墙的设置是否符合防火墙配置规范，并填写检查记录。IT经理每6个月负责检查一次“防火墙的配置规范”是否符合公司安全策略要求，并填写检查记录。</w:t>
      </w:r>
      <w:r>
        <w:rPr>
          <w:rFonts w:hint="eastAsia"/>
        </w:rPr>
        <w:t xml:space="preserve"> </w:t>
      </w:r>
    </w:p>
    <w:p w14:paraId="791D9FE5">
      <w:pPr>
        <w:pStyle w:val="2"/>
        <w:rPr>
          <w:rFonts w:hint="eastAsia"/>
        </w:rPr>
      </w:pPr>
      <w:r>
        <w:rPr>
          <w:rFonts w:hint="eastAsia"/>
        </w:rPr>
        <w:t xml:space="preserve">1.3 账号和权限管理制度 </w:t>
      </w:r>
    </w:p>
    <w:p w14:paraId="4247C1F4">
      <w:pPr>
        <w:pStyle w:val="3"/>
        <w:rPr>
          <w:rFonts w:hint="eastAsia"/>
        </w:rPr>
      </w:pPr>
      <w:r>
        <w:rPr>
          <w:rFonts w:hint="eastAsia"/>
        </w:rPr>
        <w:t xml:space="preserve">1.3.1 网络设备账号权限审批制度  </w:t>
      </w:r>
    </w:p>
    <w:p w14:paraId="1A6ADD80">
      <w:pPr>
        <w:pStyle w:val="4"/>
        <w:rPr>
          <w:rFonts w:hint="eastAsia"/>
        </w:rPr>
      </w:pPr>
      <w:r>
        <w:rPr>
          <w:rFonts w:hint="eastAsia"/>
        </w:rPr>
        <w:t xml:space="preserve">1.3.1.1账号权限管理职责说明      </w:t>
      </w:r>
    </w:p>
    <w:p w14:paraId="2240ACEB">
      <w:pPr>
        <w:ind w:firstLine="420"/>
        <w:rPr>
          <w:rFonts w:hint="eastAsia" w:ascii="仿宋" w:hAnsi="仿宋" w:eastAsia="仿宋"/>
          <w:sz w:val="28"/>
          <w:szCs w:val="28"/>
        </w:rPr>
      </w:pPr>
      <w:r>
        <w:rPr>
          <w:rFonts w:hint="eastAsia" w:ascii="仿宋" w:hAnsi="仿宋" w:eastAsia="仿宋"/>
          <w:sz w:val="28"/>
          <w:szCs w:val="28"/>
        </w:rPr>
        <w:t xml:space="preserve">账号权限的管理，包括用户账号的添加、修改和注销操作。涉及用户、业务部门接口人、网络管理员和IT经理四个角色。 </w:t>
      </w:r>
    </w:p>
    <w:p w14:paraId="62DF28C7">
      <w:pPr>
        <w:ind w:firstLine="420"/>
        <w:rPr>
          <w:rFonts w:hint="eastAsia" w:ascii="仿宋" w:hAnsi="仿宋" w:eastAsia="仿宋"/>
          <w:sz w:val="28"/>
          <w:szCs w:val="28"/>
        </w:rPr>
      </w:pPr>
      <w:r>
        <w:rPr>
          <w:rFonts w:hint="eastAsia" w:ascii="仿宋" w:hAnsi="仿宋" w:eastAsia="仿宋"/>
          <w:sz w:val="28"/>
          <w:szCs w:val="28"/>
        </w:rPr>
        <w:t xml:space="preserve">用户包括公司业务部门工作人员、公司业务合作伙伴、公司外部系统服务商以及来访客户。     </w:t>
      </w:r>
    </w:p>
    <w:p w14:paraId="74298951">
      <w:pPr>
        <w:ind w:firstLine="420"/>
        <w:rPr>
          <w:rFonts w:hint="eastAsia" w:ascii="仿宋" w:hAnsi="仿宋" w:eastAsia="仿宋"/>
          <w:sz w:val="28"/>
          <w:szCs w:val="28"/>
        </w:rPr>
      </w:pPr>
      <w:r>
        <w:rPr>
          <w:rFonts w:hint="eastAsia" w:ascii="仿宋" w:hAnsi="仿宋" w:eastAsia="仿宋"/>
          <w:sz w:val="28"/>
          <w:szCs w:val="28"/>
        </w:rPr>
        <w:t xml:space="preserve">业务部门接口人负责本公司与业务合作伙伴之间的业务协调工作。     </w:t>
      </w:r>
    </w:p>
    <w:p w14:paraId="153C85F4">
      <w:pPr>
        <w:ind w:firstLine="420"/>
        <w:rPr>
          <w:rFonts w:hint="eastAsia" w:ascii="仿宋" w:hAnsi="仿宋" w:eastAsia="仿宋"/>
          <w:sz w:val="28"/>
          <w:szCs w:val="28"/>
        </w:rPr>
      </w:pPr>
      <w:r>
        <w:rPr>
          <w:rFonts w:hint="eastAsia" w:ascii="仿宋" w:hAnsi="仿宋" w:eastAsia="仿宋"/>
          <w:sz w:val="28"/>
          <w:szCs w:val="28"/>
        </w:rPr>
        <w:t xml:space="preserve">网络管理员负责受理解决用户提出的账号权限相关需求，按照最小授权原则，评估账号权限是否与业务需求相符，是否会对生产业务产生潜在风险。并将评估结果报告给IT经理。     </w:t>
      </w:r>
    </w:p>
    <w:p w14:paraId="77D529A2">
      <w:pPr>
        <w:ind w:firstLine="420"/>
        <w:rPr>
          <w:rFonts w:hint="eastAsia"/>
        </w:rPr>
      </w:pPr>
      <w:r>
        <w:rPr>
          <w:rFonts w:hint="eastAsia" w:ascii="仿宋" w:hAnsi="仿宋" w:eastAsia="仿宋"/>
          <w:sz w:val="28"/>
          <w:szCs w:val="28"/>
        </w:rPr>
        <w:t>IT经理负责审批用户账号、权限相关配置变更是否满足公司相应的安全策略，对网络管理员对配置变更的评估结果进行确认。</w:t>
      </w:r>
    </w:p>
    <w:p w14:paraId="6BDE25C5">
      <w:pPr>
        <w:pStyle w:val="4"/>
        <w:rPr>
          <w:rFonts w:hint="eastAsia"/>
        </w:rPr>
      </w:pPr>
      <w:r>
        <w:rPr>
          <w:rFonts w:hint="eastAsia"/>
        </w:rPr>
        <w:t xml:space="preserve">1.3.1.2账号申请流程及创建规则        </w:t>
      </w:r>
    </w:p>
    <w:p w14:paraId="28799C2A">
      <w:pPr>
        <w:ind w:firstLine="420"/>
        <w:rPr>
          <w:rFonts w:hint="eastAsia" w:ascii="仿宋" w:hAnsi="仿宋" w:eastAsia="仿宋"/>
          <w:sz w:val="28"/>
          <w:szCs w:val="28"/>
        </w:rPr>
      </w:pPr>
      <w:r>
        <w:rPr>
          <w:rFonts w:hint="eastAsia" w:ascii="仿宋" w:hAnsi="仿宋" w:eastAsia="仿宋"/>
          <w:sz w:val="28"/>
          <w:szCs w:val="28"/>
        </w:rPr>
        <w:t xml:space="preserve">1.公司业务部门工作人员因工作需要新建账号时，需填写“系统账号申请表”。经用户所在业务部门经理审批通过后，由网络管理员受理需求。网络管理员按照最小授权原则评估用户账号权限是否与业务处理需求相符，并将分析结果提交IT经理审批。经IT经理审批通过后，网络管理员为员工创建账号、授予权限并通知员工。如果，用户需要建立临时帐号，应在“系统账号申请表”备注中写明使用时限。其它步骤按照新创建账号的管理制度执行。超过使用时限后，由网络管理员通知用户后，将此账号注销。网络管理员应明确告知用户对其所分配的账号的行为负责。用户要妥善使用和保管好自己的账号和密码，不得将帐号提供给他人使用。     </w:t>
      </w:r>
    </w:p>
    <w:p w14:paraId="20613CCE">
      <w:pPr>
        <w:ind w:firstLine="420"/>
        <w:rPr>
          <w:rFonts w:hint="eastAsia" w:ascii="仿宋" w:hAnsi="仿宋" w:eastAsia="仿宋"/>
          <w:sz w:val="28"/>
          <w:szCs w:val="28"/>
        </w:rPr>
      </w:pPr>
      <w:r>
        <w:rPr>
          <w:rFonts w:hint="eastAsia" w:ascii="仿宋" w:hAnsi="仿宋" w:eastAsia="仿宋"/>
          <w:sz w:val="28"/>
          <w:szCs w:val="28"/>
        </w:rPr>
        <w:t xml:space="preserve">2.公司业务合作伙伴需要创建账号时，可以向业务部门接口人提出请求。由业务部门接口人向网络管理员提出创建账号请求，并填写“系统账号申请表”。其余审批步骤与新建公司内部员工账号步骤相同。     </w:t>
      </w:r>
    </w:p>
    <w:p w14:paraId="54179CEF">
      <w:pPr>
        <w:ind w:firstLine="420"/>
        <w:rPr>
          <w:rFonts w:hint="eastAsia" w:ascii="仿宋" w:hAnsi="仿宋" w:eastAsia="仿宋"/>
          <w:sz w:val="28"/>
          <w:szCs w:val="28"/>
        </w:rPr>
      </w:pPr>
      <w:r>
        <w:rPr>
          <w:rFonts w:hint="eastAsia" w:ascii="仿宋" w:hAnsi="仿宋" w:eastAsia="仿宋"/>
          <w:sz w:val="28"/>
          <w:szCs w:val="28"/>
        </w:rPr>
        <w:t xml:space="preserve">3.如因工作需要为公司系统服务商创建账号时，由网络管理员根据最小授权原则自行填写“系统账号申请表”，经IT经理审批通过方可后创建账号。待系统服务商服务到期结束后，必须及时给予注销。     </w:t>
      </w:r>
    </w:p>
    <w:p w14:paraId="189A162D">
      <w:pPr>
        <w:ind w:firstLine="420"/>
        <w:rPr>
          <w:rFonts w:hint="eastAsia" w:ascii="仿宋" w:hAnsi="仿宋" w:eastAsia="仿宋"/>
          <w:sz w:val="28"/>
          <w:szCs w:val="28"/>
        </w:rPr>
      </w:pPr>
      <w:r>
        <w:rPr>
          <w:rFonts w:hint="eastAsia" w:ascii="仿宋" w:hAnsi="仿宋" w:eastAsia="仿宋"/>
          <w:sz w:val="28"/>
          <w:szCs w:val="28"/>
        </w:rPr>
        <w:t xml:space="preserve">4.网络管理员为来访客户统一分配IP地址网段，并实施身份验证。只允许客户具有普通访问外网权限，并禁止客户账号访问公司内部网络系统。一旦客户离开则立即撤销其账号。     </w:t>
      </w:r>
    </w:p>
    <w:p w14:paraId="40795705">
      <w:pPr>
        <w:ind w:firstLine="420"/>
        <w:rPr>
          <w:rFonts w:hint="eastAsia" w:ascii="仿宋" w:hAnsi="仿宋" w:eastAsia="仿宋"/>
          <w:sz w:val="28"/>
          <w:szCs w:val="28"/>
        </w:rPr>
      </w:pPr>
      <w:r>
        <w:rPr>
          <w:rFonts w:hint="eastAsia" w:ascii="仿宋" w:hAnsi="仿宋" w:eastAsia="仿宋"/>
          <w:sz w:val="28"/>
          <w:szCs w:val="28"/>
        </w:rPr>
        <w:t xml:space="preserve">5.网络管理员对用户账号授权时，应检查授予的访问等级是否适应业务访问控制策略，是否符合网络的信息安全策略。此外，网络管理员应对照网络设备相关定义，检查对账号的授权中是否有窩权限。如有高权限，必须将此用户账号的操作纳入安全审计日志中。     </w:t>
      </w:r>
    </w:p>
    <w:p w14:paraId="5EB74BBB">
      <w:pPr>
        <w:ind w:firstLine="420"/>
        <w:rPr>
          <w:rFonts w:hint="eastAsia" w:ascii="仿宋" w:hAnsi="仿宋" w:eastAsia="仿宋"/>
          <w:sz w:val="28"/>
          <w:szCs w:val="28"/>
        </w:rPr>
      </w:pPr>
      <w:r>
        <w:rPr>
          <w:rFonts w:hint="eastAsia" w:ascii="仿宋" w:hAnsi="仿宋" w:eastAsia="仿宋"/>
          <w:sz w:val="28"/>
          <w:szCs w:val="28"/>
        </w:rPr>
        <w:t xml:space="preserve">6.按照责任分离的原则，网络管理员为经过批准用户设立账号，一个账号对应唯一的用户。网络管理员在建立用户账号时，要在账号说明中详细标注用户名称、部门和账号所关联的业务等必要信息。     </w:t>
      </w:r>
    </w:p>
    <w:p w14:paraId="5357521A">
      <w:pPr>
        <w:ind w:firstLine="420"/>
        <w:rPr>
          <w:rFonts w:hint="eastAsia"/>
        </w:rPr>
      </w:pPr>
      <w:r>
        <w:rPr>
          <w:rFonts w:hint="eastAsia" w:ascii="仿宋" w:hAnsi="仿宋" w:eastAsia="仿宋"/>
          <w:sz w:val="28"/>
          <w:szCs w:val="28"/>
        </w:rPr>
        <w:t>7.对于默认系统账号、商业软件自建账号，在正式投产前应删除或禁用此类账号。网络管理员应严加控制。如根据具体运行环境情况，确实需要使用这些账号，应在投入生产前更改缺省账号密码。</w:t>
      </w:r>
    </w:p>
    <w:p w14:paraId="5A6F496F">
      <w:pPr>
        <w:pStyle w:val="4"/>
        <w:rPr>
          <w:rFonts w:hint="eastAsia"/>
        </w:rPr>
      </w:pPr>
      <w:r>
        <w:rPr>
          <w:rFonts w:hint="eastAsia"/>
        </w:rPr>
        <w:t>1.3.1.3账号权限变更</w:t>
      </w:r>
    </w:p>
    <w:p w14:paraId="14CE4276">
      <w:pPr>
        <w:ind w:firstLine="420"/>
        <w:rPr>
          <w:rFonts w:hint="eastAsia"/>
        </w:rPr>
      </w:pPr>
      <w:r>
        <w:rPr>
          <w:rFonts w:hint="eastAsia" w:ascii="仿宋" w:hAnsi="仿宋" w:eastAsia="仿宋"/>
          <w:sz w:val="28"/>
          <w:szCs w:val="28"/>
        </w:rPr>
        <w:t>当遇到用户岗位变动或者业务变更，需要修改原有账号访问权限时。网络管理员应要求用户重新填写“系统账号申请表”，说明账号权限变更理由，提出账号权限变更请求。经用户所在部门经理审批通过后由网络管理员受理。网络管理员按照最小授权原则评估用户账号权限是否与业务处理需求相符，并将分析结果提交IT经理审批。经IT经理审批通过后，网络管理员修改用户账号权限并通知员工。</w:t>
      </w:r>
      <w:r>
        <w:rPr>
          <w:rFonts w:hint="eastAsia"/>
        </w:rPr>
        <w:t xml:space="preserve">  </w:t>
      </w:r>
    </w:p>
    <w:p w14:paraId="645A7D7B">
      <w:pPr>
        <w:pStyle w:val="4"/>
        <w:rPr>
          <w:rFonts w:hint="eastAsia"/>
        </w:rPr>
      </w:pPr>
      <w:r>
        <w:rPr>
          <w:rFonts w:hint="eastAsia"/>
        </w:rPr>
        <w:t xml:space="preserve">1.3.1.4账号注销      </w:t>
      </w:r>
    </w:p>
    <w:p w14:paraId="2E5BFF6B">
      <w:pPr>
        <w:ind w:firstLine="420"/>
        <w:rPr>
          <w:rFonts w:hint="eastAsia" w:ascii="仿宋" w:hAnsi="仿宋" w:eastAsia="仿宋"/>
          <w:sz w:val="28"/>
          <w:szCs w:val="28"/>
        </w:rPr>
      </w:pPr>
      <w:r>
        <w:rPr>
          <w:rFonts w:hint="eastAsia" w:ascii="仿宋" w:hAnsi="仿宋" w:eastAsia="仿宋"/>
          <w:sz w:val="28"/>
          <w:szCs w:val="28"/>
        </w:rPr>
        <w:t xml:space="preserve">1.公司内部员工调动、离职或终止使用网络设备时，需要撤销其使用的账号。用户所在部门应按流程，通知IT经理，由IT经理指定网络管理员撤销员工所使用的账号。网络管理员在确认没有和此账号相关联的系统配置和数据（如使用此账号加密的数据）后，撤销用户账号的访问权限并注销用户账号。如果存在账号直接关联的系统配置或数据时，应首先解除此关联，再撤销用户账号的访问权限并注销用户账号。     </w:t>
      </w:r>
    </w:p>
    <w:p w14:paraId="0477C935">
      <w:pPr>
        <w:ind w:firstLine="420"/>
        <w:rPr>
          <w:rFonts w:hint="eastAsia" w:ascii="仿宋" w:hAnsi="仿宋" w:eastAsia="仿宋"/>
          <w:sz w:val="28"/>
          <w:szCs w:val="28"/>
        </w:rPr>
      </w:pPr>
      <w:r>
        <w:rPr>
          <w:rFonts w:hint="eastAsia" w:ascii="仿宋" w:hAnsi="仿宋" w:eastAsia="仿宋"/>
          <w:sz w:val="28"/>
          <w:szCs w:val="28"/>
        </w:rPr>
        <w:t xml:space="preserve">2.公司系统服务商服务到期后，相关部门应通知IT经理，由IT经理指定网络管理员在确定已经取消系统服务商账号与相关配置和数据的关联性后，撤销系统服务商账号。     </w:t>
      </w:r>
    </w:p>
    <w:p w14:paraId="227A17F4">
      <w:pPr>
        <w:ind w:firstLine="420"/>
        <w:rPr>
          <w:rFonts w:hint="eastAsia"/>
        </w:rPr>
      </w:pPr>
      <w:r>
        <w:rPr>
          <w:rFonts w:hint="eastAsia" w:ascii="仿宋" w:hAnsi="仿宋" w:eastAsia="仿宋"/>
          <w:sz w:val="28"/>
          <w:szCs w:val="28"/>
        </w:rPr>
        <w:t xml:space="preserve">3.网络管理员至少每季度检查用户账号的使用情况，对于长时间（如3个月） 无人使用的账号，经账号所属部门经理确认后及时给与注销。如账号所属部门要求保留账号，应提交保留申请和保留期限。账号所属部门不能将账号随便转给其他用户使用。对所保留的用户账号，设置该账号处于禁用状态，重新启用这些账号时，账号所属部门仍需向运行维护部门提出申请。经IT经理审批同意后，网络管理员方可激活此账号供用户使用。 </w:t>
      </w:r>
      <w:r>
        <w:rPr>
          <w:rFonts w:hint="eastAsia"/>
        </w:rPr>
        <w:t xml:space="preserve"> </w:t>
      </w:r>
    </w:p>
    <w:p w14:paraId="46C83135">
      <w:pPr>
        <w:pStyle w:val="4"/>
        <w:rPr>
          <w:rFonts w:hint="eastAsia"/>
        </w:rPr>
      </w:pPr>
      <w:r>
        <w:rPr>
          <w:rFonts w:hint="eastAsia"/>
        </w:rPr>
        <w:t xml:space="preserve">1.3.1.5账号权限复查      </w:t>
      </w:r>
    </w:p>
    <w:p w14:paraId="3952D04F">
      <w:pPr>
        <w:ind w:firstLine="420"/>
        <w:rPr>
          <w:rFonts w:hint="eastAsia" w:ascii="仿宋" w:hAnsi="仿宋" w:eastAsia="仿宋"/>
          <w:sz w:val="28"/>
          <w:szCs w:val="28"/>
        </w:rPr>
      </w:pPr>
      <w:r>
        <w:rPr>
          <w:rFonts w:hint="eastAsia" w:ascii="仿宋" w:hAnsi="仿宋" w:eastAsia="仿宋"/>
          <w:sz w:val="28"/>
          <w:szCs w:val="28"/>
        </w:rPr>
        <w:t>对于所有注册并使用公司网络设备的用户账号，网络管理员应保存正式记录和用户清单，建立相应的“账号权限矩阵表”，进行集中管理，并定期维护和更新。 网络管理员应参照系统访问控制策略，和“账号权限矩阵表”，至少每半年复查用户的访问权限。</w:t>
      </w:r>
    </w:p>
    <w:p w14:paraId="78043B3E">
      <w:pPr>
        <w:ind w:firstLine="420"/>
        <w:rPr>
          <w:rFonts w:hint="eastAsia"/>
        </w:rPr>
      </w:pPr>
      <w:r>
        <w:rPr>
          <w:rFonts w:hint="eastAsia" w:ascii="仿宋" w:hAnsi="仿宋" w:eastAsia="仿宋"/>
          <w:sz w:val="28"/>
          <w:szCs w:val="28"/>
        </w:rPr>
        <w:t>对高权限账号的分配情况，网络管理员至少每半年核查一次，以便及时查处并清理未经授权的高权限账号。对此类高权限账号，网络管埋员在确认不影响生产的前提下，应及时回收。事后通报相关用户和上级领导，并由该用户承担相应责任和处罚。对高权限用户账号的使用情况，网络管理员需要每月进行核对，查看其使用情况是否被完全登记，并对登记的内容进行检查。</w:t>
      </w:r>
      <w:r>
        <w:rPr>
          <w:rFonts w:hint="eastAsia"/>
        </w:rPr>
        <w:t xml:space="preserve">  </w:t>
      </w:r>
    </w:p>
    <w:p w14:paraId="1783E167">
      <w:pPr>
        <w:pStyle w:val="4"/>
        <w:rPr>
          <w:rFonts w:hint="eastAsia"/>
        </w:rPr>
      </w:pPr>
      <w:r>
        <w:rPr>
          <w:rFonts w:hint="eastAsia"/>
        </w:rPr>
        <w:t xml:space="preserve">1.3.1.6 账号密码管理      </w:t>
      </w:r>
    </w:p>
    <w:p w14:paraId="3668DD33">
      <w:pPr>
        <w:ind w:firstLine="420"/>
        <w:rPr>
          <w:rFonts w:hint="eastAsia" w:ascii="仿宋" w:hAnsi="仿宋" w:eastAsia="仿宋"/>
          <w:sz w:val="28"/>
          <w:szCs w:val="28"/>
        </w:rPr>
      </w:pPr>
      <w:r>
        <w:rPr>
          <w:rFonts w:hint="eastAsia" w:ascii="仿宋" w:hAnsi="仿宋" w:eastAsia="仿宋"/>
          <w:sz w:val="28"/>
          <w:szCs w:val="28"/>
        </w:rPr>
        <w:t xml:space="preserve">用户在登陆网络设备时，都要求输入其账号所对应的密码。网络管理员会在用户注册时，为其账号设置初始密码，并在首次启用时强制用户对密码进行更改。     </w:t>
      </w:r>
    </w:p>
    <w:p w14:paraId="4AB6B1D0">
      <w:pPr>
        <w:ind w:firstLine="420"/>
        <w:rPr>
          <w:rFonts w:hint="eastAsia" w:ascii="仿宋" w:hAnsi="仿宋" w:eastAsia="仿宋"/>
          <w:sz w:val="28"/>
          <w:szCs w:val="28"/>
        </w:rPr>
      </w:pPr>
      <w:r>
        <w:rPr>
          <w:rFonts w:hint="eastAsia" w:ascii="仿宋" w:hAnsi="仿宋" w:eastAsia="仿宋"/>
          <w:sz w:val="28"/>
          <w:szCs w:val="28"/>
        </w:rPr>
        <w:t xml:space="preserve">网络设备账号密码应妥善使用和保管，并按照以下建议进行设置，以确保账号安全：所有账号密码均应以密文形式存储在网络设备上。     </w:t>
      </w:r>
    </w:p>
    <w:p w14:paraId="45C06248">
      <w:pPr>
        <w:ind w:firstLine="420"/>
        <w:rPr>
          <w:rFonts w:hint="eastAsia" w:ascii="仿宋" w:hAnsi="仿宋" w:eastAsia="仿宋"/>
          <w:sz w:val="28"/>
          <w:szCs w:val="28"/>
        </w:rPr>
      </w:pPr>
      <w:r>
        <w:rPr>
          <w:rFonts w:hint="eastAsia" w:ascii="仿宋" w:hAnsi="仿宋" w:eastAsia="仿宋"/>
          <w:sz w:val="28"/>
          <w:szCs w:val="28"/>
        </w:rPr>
        <w:t xml:space="preserve">普通用户密码长度不少于6个字符，高权限用户密码长度不少于8个字符。建议设置的密码采用字母与数字混合形式的字符串。     </w:t>
      </w:r>
    </w:p>
    <w:p w14:paraId="3ECF3624">
      <w:pPr>
        <w:ind w:firstLine="420"/>
        <w:rPr>
          <w:rFonts w:hint="eastAsia" w:ascii="仿宋" w:hAnsi="仿宋" w:eastAsia="仿宋"/>
          <w:sz w:val="28"/>
          <w:szCs w:val="28"/>
        </w:rPr>
      </w:pPr>
      <w:r>
        <w:rPr>
          <w:rFonts w:hint="eastAsia" w:ascii="仿宋" w:hAnsi="仿宋" w:eastAsia="仿宋"/>
          <w:sz w:val="28"/>
          <w:szCs w:val="28"/>
        </w:rPr>
        <w:t xml:space="preserve">用户设置密码应保证自己容易记忆，但尽量不基于以下容易猜测的字符串，比 如：个人姓名、部门名称、公司名称、电话号码、出生日期、连续数字、相同字符等。     </w:t>
      </w:r>
    </w:p>
    <w:p w14:paraId="2CC90AFC">
      <w:pPr>
        <w:ind w:firstLine="420"/>
        <w:rPr>
          <w:rFonts w:hint="eastAsia" w:ascii="仿宋" w:hAnsi="仿宋" w:eastAsia="仿宋"/>
          <w:sz w:val="28"/>
          <w:szCs w:val="28"/>
        </w:rPr>
      </w:pPr>
      <w:r>
        <w:rPr>
          <w:rFonts w:hint="eastAsia" w:ascii="仿宋" w:hAnsi="仿宋" w:eastAsia="仿宋"/>
          <w:sz w:val="28"/>
          <w:szCs w:val="28"/>
        </w:rPr>
        <w:t xml:space="preserve">用户尽量不使用私人用户密码。当需要访问多个网络设备或多重服务时，建议用户使用单一的密码。     </w:t>
      </w:r>
    </w:p>
    <w:p w14:paraId="6D404085">
      <w:pPr>
        <w:ind w:firstLine="420"/>
        <w:rPr>
          <w:rFonts w:hint="eastAsia" w:ascii="仿宋" w:hAnsi="仿宋" w:eastAsia="仿宋"/>
          <w:sz w:val="28"/>
          <w:szCs w:val="28"/>
        </w:rPr>
      </w:pPr>
      <w:r>
        <w:rPr>
          <w:rFonts w:hint="eastAsia" w:ascii="仿宋" w:hAnsi="仿宋" w:eastAsia="仿宋"/>
          <w:sz w:val="28"/>
          <w:szCs w:val="28"/>
        </w:rPr>
        <w:t xml:space="preserve">用户应定期重置密码，以确保账号安全。普通用户密码至少每季度重置一次，高权限用户密码至少每月重置一次。重置密码时，用户应不重复或者循环使用旧的密码，其中高权限用户密码至少6次之内不重复使用。     </w:t>
      </w:r>
    </w:p>
    <w:p w14:paraId="6C244AE4">
      <w:pPr>
        <w:ind w:firstLine="420"/>
        <w:rPr>
          <w:rFonts w:hint="eastAsia" w:ascii="仿宋" w:hAnsi="仿宋" w:eastAsia="仿宋"/>
          <w:sz w:val="28"/>
          <w:szCs w:val="28"/>
        </w:rPr>
      </w:pPr>
      <w:r>
        <w:rPr>
          <w:rFonts w:hint="eastAsia" w:ascii="仿宋" w:hAnsi="仿宋" w:eastAsia="仿宋"/>
          <w:sz w:val="28"/>
          <w:szCs w:val="28"/>
        </w:rPr>
        <w:t>用户不应把密码包含在任何自动登录程序之中，例如：把密码存在宏代码或者功能键上；用户忘记密码时，可向网络管理员提出重置密码请求，经用户所在部门领导批准后，在网络管理员帮助和指导下重新设置密码。遇有系统或者密码可能被侵害的迹象时，用户应及时报告网絡管理员，并立即重置密码。</w:t>
      </w:r>
    </w:p>
    <w:p w14:paraId="02F69652">
      <w:pPr>
        <w:ind w:firstLine="420"/>
        <w:rPr>
          <w:rFonts w:hint="eastAsia" w:ascii="仿宋" w:hAnsi="仿宋" w:eastAsia="仿宋"/>
          <w:sz w:val="28"/>
          <w:szCs w:val="28"/>
        </w:rPr>
      </w:pPr>
      <w:r>
        <w:rPr>
          <w:rFonts w:hint="eastAsia" w:ascii="仿宋" w:hAnsi="仿宋" w:eastAsia="仿宋"/>
          <w:sz w:val="28"/>
          <w:szCs w:val="28"/>
        </w:rPr>
        <w:t>根据职责分离原则，网络设备高权限账号密码应由网络设备以外岗位的工程师进行管理。</w:t>
      </w:r>
    </w:p>
    <w:p w14:paraId="51CD1111">
      <w:pPr>
        <w:ind w:firstLine="420"/>
        <w:rPr>
          <w:rFonts w:hint="eastAsia"/>
        </w:rPr>
      </w:pPr>
      <w:r>
        <w:rPr>
          <w:rFonts w:hint="eastAsia" w:ascii="仿宋" w:hAnsi="仿宋" w:eastAsia="仿宋"/>
          <w:sz w:val="28"/>
          <w:szCs w:val="28"/>
        </w:rPr>
        <w:t xml:space="preserve">网络管理员应每季度定期检查用户密码是否按以上规定设置，对不符合要求的应及时通知用户整改。对用户拒不改正的，网络管理员应强制停用该账号，以确保网络设备的安全。  </w:t>
      </w:r>
    </w:p>
    <w:p w14:paraId="6D5F7CAB">
      <w:pPr>
        <w:pStyle w:val="4"/>
        <w:rPr>
          <w:rFonts w:hint="eastAsia"/>
        </w:rPr>
      </w:pPr>
      <w:r>
        <w:rPr>
          <w:rFonts w:hint="eastAsia"/>
        </w:rPr>
        <w:t xml:space="preserve">1.3.1.7账号权限的内部控制与审计      </w:t>
      </w:r>
    </w:p>
    <w:p w14:paraId="34477EB1">
      <w:pPr>
        <w:ind w:firstLine="420"/>
        <w:rPr>
          <w:rFonts w:hint="eastAsia" w:ascii="仿宋" w:hAnsi="仿宋" w:eastAsia="仿宋"/>
          <w:sz w:val="28"/>
          <w:szCs w:val="28"/>
        </w:rPr>
      </w:pPr>
      <w:r>
        <w:rPr>
          <w:rFonts w:hint="eastAsia" w:ascii="仿宋" w:hAnsi="仿宋" w:eastAsia="仿宋"/>
          <w:sz w:val="28"/>
          <w:szCs w:val="28"/>
        </w:rPr>
        <w:t xml:space="preserve">为确保用户管理和密码管理的有效性，运行維护部门应对从事该项工作的网络管理员有控制措施。必要时司以根据职责分离原则设置双向监督岗位。同时，要对网络管理员和用户进行必要的安全意识教育。     </w:t>
      </w:r>
    </w:p>
    <w:p w14:paraId="0A9B6BEE">
      <w:pPr>
        <w:ind w:firstLine="420"/>
        <w:rPr>
          <w:rFonts w:hint="eastAsia" w:ascii="仿宋" w:hAnsi="仿宋" w:eastAsia="仿宋"/>
          <w:sz w:val="28"/>
          <w:szCs w:val="28"/>
        </w:rPr>
      </w:pPr>
      <w:r>
        <w:rPr>
          <w:rFonts w:hint="eastAsia" w:ascii="仿宋" w:hAnsi="仿宋" w:eastAsia="仿宋"/>
          <w:sz w:val="28"/>
          <w:szCs w:val="28"/>
        </w:rPr>
        <w:t xml:space="preserve">网络管理员要遵守中心保密制度，确保职业操守，保证用户信息的安全。工作中要按照审批流程严格执行，并对所有操作保留记录，以备核查。     </w:t>
      </w:r>
    </w:p>
    <w:p w14:paraId="41239A83">
      <w:pPr>
        <w:ind w:firstLine="420"/>
        <w:rPr>
          <w:rFonts w:hint="eastAsia"/>
        </w:rPr>
      </w:pPr>
      <w:r>
        <w:rPr>
          <w:rFonts w:hint="eastAsia" w:ascii="仿宋" w:hAnsi="仿宋" w:eastAsia="仿宋"/>
          <w:sz w:val="28"/>
          <w:szCs w:val="28"/>
        </w:rPr>
        <w:t xml:space="preserve">运行维护部门每年组织内部审计，以确保该项工作的有效性。内部审计人员一般由业务管理部门和运行维护部门的工作人员组成。根据职责分离原则，网络管理员不在审计人员行列之内。内部审计的内容主要以“账号权限管理内部亩计表”中 所作的强制性要求为准，建议性要求不在审计范围之列。内部审计后，审计人员要认真填写“账号权限管理内部审计表”，并对审计结果签署意见，必要时要有相应的说明。该审计结果要及时反馈给相应部门和人员，并最后由运行维护部门负责存档。 </w:t>
      </w:r>
      <w:r>
        <w:rPr>
          <w:rFonts w:hint="eastAsia"/>
        </w:rPr>
        <w:t xml:space="preserve"> </w:t>
      </w:r>
    </w:p>
    <w:p w14:paraId="39DB3CA8">
      <w:pPr>
        <w:pStyle w:val="3"/>
        <w:rPr>
          <w:rFonts w:hint="eastAsia"/>
        </w:rPr>
      </w:pPr>
      <w:r>
        <w:rPr>
          <w:rFonts w:hint="eastAsia"/>
        </w:rPr>
        <w:t xml:space="preserve">1.3.2 主机账号管理制度  </w:t>
      </w:r>
    </w:p>
    <w:p w14:paraId="67449585">
      <w:pPr>
        <w:pStyle w:val="4"/>
        <w:rPr>
          <w:rFonts w:hint="eastAsia"/>
        </w:rPr>
      </w:pPr>
      <w:r>
        <w:rPr>
          <w:rFonts w:hint="eastAsia"/>
        </w:rPr>
        <w:t xml:space="preserve">1.3.2.1主机账号管理细则  </w:t>
      </w:r>
    </w:p>
    <w:p w14:paraId="0A6F9583">
      <w:pPr>
        <w:pStyle w:val="5"/>
        <w:rPr>
          <w:rFonts w:hint="eastAsia"/>
        </w:rPr>
      </w:pPr>
      <w:r>
        <w:rPr>
          <w:rFonts w:hint="eastAsia"/>
        </w:rPr>
        <w:t xml:space="preserve">1、主机账号分类     </w:t>
      </w:r>
    </w:p>
    <w:p w14:paraId="57701AA3">
      <w:pPr>
        <w:ind w:firstLine="420"/>
        <w:rPr>
          <w:rFonts w:hint="eastAsia" w:ascii="仿宋" w:hAnsi="仿宋" w:eastAsia="仿宋"/>
          <w:sz w:val="28"/>
          <w:szCs w:val="28"/>
        </w:rPr>
      </w:pPr>
      <w:r>
        <w:rPr>
          <w:rFonts w:hint="eastAsia" w:ascii="仿宋" w:hAnsi="仿宋" w:eastAsia="仿宋"/>
          <w:sz w:val="28"/>
          <w:szCs w:val="28"/>
        </w:rPr>
        <w:t xml:space="preserve">1．主机账号依其重要程度分为重要账号和普通账号。     </w:t>
      </w:r>
    </w:p>
    <w:p w14:paraId="3447714B">
      <w:pPr>
        <w:ind w:firstLine="420"/>
        <w:rPr>
          <w:rFonts w:hint="eastAsia" w:ascii="仿宋" w:hAnsi="仿宋" w:eastAsia="仿宋"/>
          <w:sz w:val="28"/>
          <w:szCs w:val="28"/>
        </w:rPr>
      </w:pPr>
      <w:r>
        <w:rPr>
          <w:rFonts w:hint="eastAsia" w:ascii="仿宋" w:hAnsi="仿宋" w:eastAsia="仿宋"/>
          <w:sz w:val="28"/>
          <w:szCs w:val="28"/>
        </w:rPr>
        <w:t xml:space="preserve">重要账号包括：     </w:t>
      </w:r>
    </w:p>
    <w:p w14:paraId="27657CF8">
      <w:pPr>
        <w:ind w:firstLine="420"/>
        <w:rPr>
          <w:rFonts w:hint="eastAsia" w:ascii="仿宋" w:hAnsi="仿宋" w:eastAsia="仿宋"/>
          <w:sz w:val="28"/>
          <w:szCs w:val="28"/>
        </w:rPr>
      </w:pPr>
      <w:r>
        <w:rPr>
          <w:rFonts w:ascii="仿宋" w:hAnsi="仿宋" w:eastAsia="仿宋"/>
          <w:sz w:val="28"/>
          <w:szCs w:val="28"/>
        </w:rPr>
        <w:t>A</w:t>
      </w:r>
      <w:r>
        <w:rPr>
          <w:rFonts w:hint="eastAsia" w:ascii="仿宋" w:hAnsi="仿宋" w:eastAsia="仿宋"/>
          <w:sz w:val="28"/>
          <w:szCs w:val="28"/>
        </w:rPr>
        <w:t xml:space="preserve">）具有集团业务系统及相关设备的完全或部分管理权限的账号为重要账号。  </w:t>
      </w:r>
    </w:p>
    <w:p w14:paraId="03AF3ACE">
      <w:pPr>
        <w:ind w:firstLine="420"/>
        <w:rPr>
          <w:rFonts w:hint="eastAsia" w:ascii="仿宋" w:hAnsi="仿宋" w:eastAsia="仿宋"/>
          <w:sz w:val="28"/>
          <w:szCs w:val="28"/>
        </w:rPr>
      </w:pPr>
      <w:r>
        <w:rPr>
          <w:rFonts w:ascii="仿宋" w:hAnsi="仿宋" w:eastAsia="仿宋"/>
          <w:sz w:val="28"/>
          <w:szCs w:val="28"/>
        </w:rPr>
        <w:t>B</w:t>
      </w:r>
      <w:r>
        <w:rPr>
          <w:rFonts w:hint="eastAsia" w:ascii="仿宋" w:hAnsi="仿宋" w:eastAsia="仿宋"/>
          <w:sz w:val="28"/>
          <w:szCs w:val="28"/>
        </w:rPr>
        <w:t xml:space="preserve">） 具有修改集团业务数据权限的账号为重要账号。 </w:t>
      </w:r>
    </w:p>
    <w:p w14:paraId="2AA98D44">
      <w:pPr>
        <w:ind w:firstLine="420"/>
        <w:rPr>
          <w:rFonts w:hint="eastAsia" w:ascii="仿宋" w:hAnsi="仿宋" w:eastAsia="仿宋"/>
          <w:sz w:val="28"/>
          <w:szCs w:val="28"/>
        </w:rPr>
      </w:pPr>
      <w:r>
        <w:rPr>
          <w:rFonts w:ascii="仿宋" w:hAnsi="仿宋" w:eastAsia="仿宋"/>
          <w:sz w:val="28"/>
          <w:szCs w:val="28"/>
        </w:rPr>
        <w:t>C</w:t>
      </w:r>
      <w:r>
        <w:rPr>
          <w:rFonts w:hint="eastAsia" w:ascii="仿宋" w:hAnsi="仿宋" w:eastAsia="仿宋"/>
          <w:sz w:val="28"/>
          <w:szCs w:val="28"/>
        </w:rPr>
        <w:t>）具有读取涉及集团秘密业务数据权限的账号为重要账号。</w:t>
      </w:r>
    </w:p>
    <w:p w14:paraId="21B17822">
      <w:pPr>
        <w:ind w:firstLine="420"/>
        <w:rPr>
          <w:rFonts w:hint="eastAsia" w:ascii="仿宋" w:hAnsi="仿宋" w:eastAsia="仿宋"/>
          <w:sz w:val="28"/>
          <w:szCs w:val="28"/>
        </w:rPr>
      </w:pPr>
      <w:r>
        <w:rPr>
          <w:rFonts w:ascii="仿宋" w:hAnsi="仿宋" w:eastAsia="仿宋"/>
          <w:sz w:val="28"/>
          <w:szCs w:val="28"/>
        </w:rPr>
        <w:t>D</w:t>
      </w:r>
      <w:r>
        <w:rPr>
          <w:rFonts w:hint="eastAsia" w:ascii="仿宋" w:hAnsi="仿宋" w:eastAsia="仿宋"/>
          <w:sz w:val="28"/>
          <w:szCs w:val="28"/>
        </w:rPr>
        <w:t>）其它管理制度规定为重要账号的。</w:t>
      </w:r>
    </w:p>
    <w:p w14:paraId="6E4E1988">
      <w:pPr>
        <w:ind w:firstLine="420"/>
        <w:rPr>
          <w:rFonts w:hint="eastAsia" w:ascii="仿宋" w:hAnsi="仿宋" w:eastAsia="仿宋"/>
          <w:sz w:val="28"/>
          <w:szCs w:val="28"/>
        </w:rPr>
      </w:pPr>
      <w:r>
        <w:rPr>
          <w:rFonts w:hint="eastAsia" w:ascii="仿宋" w:hAnsi="仿宋" w:eastAsia="仿宋"/>
          <w:sz w:val="28"/>
          <w:szCs w:val="28"/>
        </w:rPr>
        <w:t>其它主机账号均归为普通账号。</w:t>
      </w:r>
    </w:p>
    <w:p w14:paraId="136D9F92">
      <w:pPr>
        <w:ind w:firstLine="420"/>
        <w:rPr>
          <w:rFonts w:hint="eastAsia" w:ascii="仿宋" w:hAnsi="仿宋" w:eastAsia="仿宋"/>
          <w:sz w:val="28"/>
          <w:szCs w:val="28"/>
        </w:rPr>
      </w:pPr>
      <w:r>
        <w:rPr>
          <w:rFonts w:hint="eastAsia" w:ascii="仿宋" w:hAnsi="仿宋" w:eastAsia="仿宋"/>
          <w:sz w:val="28"/>
          <w:szCs w:val="28"/>
        </w:rPr>
        <w:t xml:space="preserve">2．账号依其生存周期分为永久账号和临时账号，临时账号应严格按照其生存周期进行管理，到期注销。  </w:t>
      </w:r>
    </w:p>
    <w:p w14:paraId="6D01416B">
      <w:pPr>
        <w:pStyle w:val="5"/>
        <w:rPr>
          <w:rFonts w:hint="eastAsia"/>
        </w:rPr>
      </w:pPr>
      <w:r>
        <w:rPr>
          <w:rFonts w:hint="eastAsia"/>
        </w:rPr>
        <w:t xml:space="preserve">2、账号注册与维护 </w:t>
      </w:r>
    </w:p>
    <w:p w14:paraId="74E89BE1">
      <w:pPr>
        <w:ind w:firstLine="420"/>
        <w:rPr>
          <w:rFonts w:hint="eastAsia" w:ascii="仿宋" w:hAnsi="仿宋" w:eastAsia="仿宋"/>
          <w:sz w:val="28"/>
          <w:szCs w:val="28"/>
        </w:rPr>
      </w:pPr>
      <w:r>
        <w:rPr>
          <w:rFonts w:hint="eastAsia" w:ascii="仿宋" w:hAnsi="仿宋" w:eastAsia="仿宋"/>
          <w:sz w:val="28"/>
          <w:szCs w:val="28"/>
        </w:rPr>
        <w:t xml:space="preserve">1.使用唯一的用户ID，保护用户的操作行为与用户本人身份唯一对应，便于对用户行为的审计以及追溯。 </w:t>
      </w:r>
    </w:p>
    <w:p w14:paraId="3D419A74">
      <w:pPr>
        <w:ind w:firstLine="420"/>
        <w:rPr>
          <w:rFonts w:hint="eastAsia" w:ascii="仿宋" w:hAnsi="仿宋" w:eastAsia="仿宋"/>
          <w:sz w:val="28"/>
          <w:szCs w:val="28"/>
        </w:rPr>
      </w:pPr>
      <w:r>
        <w:rPr>
          <w:rFonts w:hint="eastAsia" w:ascii="仿宋" w:hAnsi="仿宋" w:eastAsia="仿宋"/>
          <w:sz w:val="28"/>
          <w:szCs w:val="28"/>
        </w:rPr>
        <w:t>2.检查系统所赋予用户的访问权限是否与业务目标匹配，防止出现过度授权现象。</w:t>
      </w:r>
    </w:p>
    <w:p w14:paraId="669DA7E3">
      <w:pPr>
        <w:ind w:firstLine="420"/>
        <w:rPr>
          <w:rFonts w:hint="eastAsia" w:ascii="仿宋" w:hAnsi="仿宋" w:eastAsia="仿宋"/>
          <w:sz w:val="28"/>
          <w:szCs w:val="28"/>
        </w:rPr>
      </w:pPr>
      <w:r>
        <w:rPr>
          <w:rFonts w:hint="eastAsia" w:ascii="仿宋" w:hAnsi="仿宋" w:eastAsia="仿宋"/>
          <w:sz w:val="28"/>
          <w:szCs w:val="28"/>
        </w:rPr>
        <w:t xml:space="preserve">3.应维护一份完整的主机账户权限列表，并做到及时更新。 </w:t>
      </w:r>
    </w:p>
    <w:p w14:paraId="748E5D8E">
      <w:pPr>
        <w:pStyle w:val="5"/>
        <w:rPr>
          <w:rFonts w:hint="eastAsia"/>
        </w:rPr>
      </w:pPr>
      <w:r>
        <w:rPr>
          <w:rFonts w:hint="eastAsia"/>
        </w:rPr>
        <w:t xml:space="preserve">3、口令生成及保存 </w:t>
      </w:r>
    </w:p>
    <w:p w14:paraId="761F47EF">
      <w:pPr>
        <w:ind w:firstLine="420"/>
        <w:rPr>
          <w:rFonts w:hint="eastAsia" w:ascii="仿宋" w:hAnsi="仿宋" w:eastAsia="仿宋"/>
          <w:sz w:val="28"/>
          <w:szCs w:val="28"/>
        </w:rPr>
      </w:pPr>
      <w:r>
        <w:rPr>
          <w:rFonts w:hint="eastAsia" w:ascii="仿宋" w:hAnsi="仿宋" w:eastAsia="仿宋"/>
          <w:sz w:val="28"/>
          <w:szCs w:val="28"/>
        </w:rPr>
        <w:t xml:space="preserve">1．账号分配时必须同时生成相应的口令，并且与账号一起传送给用户，不得创建没有口令的账号；  </w:t>
      </w:r>
    </w:p>
    <w:p w14:paraId="5FD996B7">
      <w:pPr>
        <w:ind w:firstLine="420"/>
        <w:rPr>
          <w:rFonts w:hint="eastAsia" w:ascii="仿宋" w:hAnsi="仿宋" w:eastAsia="仿宋"/>
          <w:sz w:val="28"/>
          <w:szCs w:val="28"/>
        </w:rPr>
      </w:pPr>
      <w:r>
        <w:rPr>
          <w:rFonts w:hint="eastAsia" w:ascii="仿宋" w:hAnsi="仿宋" w:eastAsia="仿宋"/>
          <w:sz w:val="28"/>
          <w:szCs w:val="28"/>
        </w:rPr>
        <w:t>2.管理员在传递账号和口令时，应当采取安全的传输途径，以保证不会被中途截取；</w:t>
      </w:r>
    </w:p>
    <w:p w14:paraId="741BD242">
      <w:pPr>
        <w:ind w:firstLine="420"/>
        <w:rPr>
          <w:rFonts w:hint="eastAsia" w:ascii="仿宋" w:hAnsi="仿宋" w:eastAsia="仿宋"/>
          <w:sz w:val="28"/>
          <w:szCs w:val="28"/>
        </w:rPr>
      </w:pPr>
      <w:r>
        <w:rPr>
          <w:rFonts w:hint="eastAsia" w:ascii="仿宋" w:hAnsi="仿宋" w:eastAsia="仿宋"/>
          <w:sz w:val="28"/>
          <w:szCs w:val="28"/>
        </w:rPr>
        <w:t>3.用户在接受到账号和口令后，应在第一次登录账号时修改口令；</w:t>
      </w:r>
    </w:p>
    <w:p w14:paraId="6381EE81">
      <w:pPr>
        <w:ind w:firstLine="420"/>
        <w:rPr>
          <w:rFonts w:hint="eastAsia" w:ascii="仿宋" w:hAnsi="仿宋" w:eastAsia="仿宋"/>
          <w:sz w:val="28"/>
          <w:szCs w:val="28"/>
        </w:rPr>
      </w:pPr>
      <w:r>
        <w:rPr>
          <w:rFonts w:hint="eastAsia" w:ascii="仿宋" w:hAnsi="仿宋" w:eastAsia="仿宋"/>
          <w:sz w:val="28"/>
          <w:szCs w:val="28"/>
        </w:rPr>
        <w:t>4.对于以口令作为唯一验证证据的账号，如果账号的用户名由确定且公开的规则产生，则口令不应当为公开的口令；</w:t>
      </w:r>
    </w:p>
    <w:p w14:paraId="30FEACE9">
      <w:pPr>
        <w:ind w:firstLine="420"/>
        <w:rPr>
          <w:rFonts w:hint="eastAsia" w:ascii="仿宋" w:hAnsi="仿宋" w:eastAsia="仿宋"/>
          <w:sz w:val="28"/>
          <w:szCs w:val="28"/>
        </w:rPr>
      </w:pPr>
      <w:r>
        <w:rPr>
          <w:rFonts w:hint="eastAsia" w:ascii="仿宋" w:hAnsi="仿宋" w:eastAsia="仿宋"/>
          <w:sz w:val="28"/>
          <w:szCs w:val="28"/>
        </w:rPr>
        <w:t>5.不得将账号口令明文存储在计算机上或写在记事本上；</w:t>
      </w:r>
    </w:p>
    <w:p w14:paraId="5780721B">
      <w:pPr>
        <w:ind w:firstLine="420"/>
        <w:rPr>
          <w:rFonts w:hint="eastAsia" w:ascii="仿宋" w:hAnsi="仿宋" w:eastAsia="仿宋"/>
          <w:sz w:val="28"/>
          <w:szCs w:val="28"/>
        </w:rPr>
      </w:pPr>
      <w:r>
        <w:rPr>
          <w:rFonts w:hint="eastAsia" w:ascii="仿宋" w:hAnsi="仿宋" w:eastAsia="仿宋"/>
          <w:sz w:val="28"/>
          <w:szCs w:val="28"/>
        </w:rPr>
        <w:t xml:space="preserve">6. 为满足应急响应需求，应将重要账号的口令密封保存在安全场所，并随口令的更改及时更换口令信封。口令信封一旦打开，必须立即登录其中涉及的所有账号并更改所有口令；      </w:t>
      </w:r>
    </w:p>
    <w:p w14:paraId="7E8836CB">
      <w:pPr>
        <w:ind w:firstLine="420"/>
        <w:rPr>
          <w:rFonts w:hint="eastAsia" w:ascii="仿宋" w:hAnsi="仿宋" w:eastAsia="仿宋"/>
          <w:sz w:val="28"/>
          <w:szCs w:val="28"/>
        </w:rPr>
      </w:pPr>
      <w:r>
        <w:rPr>
          <w:rFonts w:hint="eastAsia" w:ascii="仿宋" w:hAnsi="仿宋" w:eastAsia="仿宋"/>
          <w:sz w:val="28"/>
          <w:szCs w:val="28"/>
        </w:rPr>
        <w:t xml:space="preserve">7.如发现口令有泄露迹象，应立刻报告主管领导并进行记录，以便及时处理。 </w:t>
      </w:r>
    </w:p>
    <w:p w14:paraId="41AAAC19">
      <w:pPr>
        <w:pStyle w:val="5"/>
        <w:rPr>
          <w:rFonts w:hint="eastAsia"/>
        </w:rPr>
      </w:pPr>
      <w:r>
        <w:rPr>
          <w:rFonts w:hint="eastAsia"/>
        </w:rPr>
        <w:t xml:space="preserve">4、口令设立原则     </w:t>
      </w:r>
    </w:p>
    <w:p w14:paraId="0DD846A4">
      <w:pPr>
        <w:ind w:firstLine="420"/>
        <w:rPr>
          <w:rFonts w:hint="eastAsia" w:ascii="仿宋" w:hAnsi="仿宋" w:eastAsia="仿宋"/>
          <w:sz w:val="28"/>
          <w:szCs w:val="28"/>
        </w:rPr>
      </w:pPr>
      <w:r>
        <w:rPr>
          <w:rFonts w:hint="eastAsia" w:ascii="仿宋" w:hAnsi="仿宋" w:eastAsia="仿宋"/>
          <w:sz w:val="28"/>
          <w:szCs w:val="28"/>
        </w:rPr>
        <w:t xml:space="preserve">1.账号的口令必须是具有足够的长度和复杂度，使口令难以被猜测。     </w:t>
      </w:r>
    </w:p>
    <w:p w14:paraId="2050F5D0">
      <w:pPr>
        <w:ind w:firstLine="420"/>
        <w:rPr>
          <w:rFonts w:hint="eastAsia" w:ascii="仿宋" w:hAnsi="仿宋" w:eastAsia="仿宋"/>
          <w:sz w:val="28"/>
          <w:szCs w:val="28"/>
        </w:rPr>
      </w:pPr>
      <w:r>
        <w:rPr>
          <w:rFonts w:hint="eastAsia" w:ascii="仿宋" w:hAnsi="仿宋" w:eastAsia="仿宋"/>
          <w:sz w:val="28"/>
          <w:szCs w:val="28"/>
        </w:rPr>
        <w:t xml:space="preserve">2.账号的口令在必要时间或次数(最少5次)内不得循环使用。     </w:t>
      </w:r>
    </w:p>
    <w:p w14:paraId="2734B733">
      <w:pPr>
        <w:ind w:firstLine="420"/>
        <w:rPr>
          <w:rFonts w:hint="eastAsia" w:ascii="仿宋" w:hAnsi="仿宋" w:eastAsia="仿宋"/>
          <w:sz w:val="28"/>
          <w:szCs w:val="28"/>
        </w:rPr>
      </w:pPr>
      <w:r>
        <w:rPr>
          <w:rFonts w:hint="eastAsia" w:ascii="仿宋" w:hAnsi="仿宋" w:eastAsia="仿宋"/>
          <w:sz w:val="28"/>
          <w:szCs w:val="28"/>
        </w:rPr>
        <w:t>3.账号曾用的各个口令之间应当是没有直接联系的，以保证不能从以前的口令推知现在的口令。</w:t>
      </w:r>
    </w:p>
    <w:p w14:paraId="5FE91EB6">
      <w:pPr>
        <w:ind w:firstLine="420"/>
        <w:rPr>
          <w:rFonts w:hint="eastAsia" w:ascii="仿宋" w:hAnsi="仿宋" w:eastAsia="仿宋"/>
          <w:sz w:val="28"/>
          <w:szCs w:val="28"/>
        </w:rPr>
      </w:pPr>
      <w:r>
        <w:rPr>
          <w:rFonts w:hint="eastAsia" w:ascii="仿宋" w:hAnsi="仿宋" w:eastAsia="仿宋"/>
          <w:sz w:val="28"/>
          <w:szCs w:val="28"/>
        </w:rPr>
        <w:t>4.账号的前后两个口令之间的相同部分应当尽量减少，減低由前一个口令分析出后一个口令的机会。</w:t>
      </w:r>
    </w:p>
    <w:p w14:paraId="26DFAE1C">
      <w:pPr>
        <w:ind w:firstLine="420"/>
        <w:rPr>
          <w:rFonts w:hint="eastAsia" w:ascii="仿宋" w:hAnsi="仿宋" w:eastAsia="仿宋"/>
          <w:sz w:val="28"/>
          <w:szCs w:val="28"/>
        </w:rPr>
      </w:pPr>
      <w:r>
        <w:rPr>
          <w:rFonts w:hint="eastAsia" w:ascii="仿宋" w:hAnsi="仿宋" w:eastAsia="仿宋"/>
          <w:sz w:val="28"/>
          <w:szCs w:val="28"/>
        </w:rPr>
        <w:t xml:space="preserve">5.账号的口令不应当取有意义的词语或其他符号，如使用者的姓名，生日或其它易于猜测的信息。 </w:t>
      </w:r>
    </w:p>
    <w:p w14:paraId="26E34EC7">
      <w:pPr>
        <w:ind w:firstLine="420"/>
        <w:rPr>
          <w:rFonts w:hint="eastAsia" w:ascii="仿宋" w:hAnsi="仿宋" w:eastAsia="仿宋"/>
          <w:sz w:val="28"/>
          <w:szCs w:val="28"/>
        </w:rPr>
      </w:pPr>
      <w:r>
        <w:rPr>
          <w:rFonts w:hint="eastAsia" w:ascii="仿宋" w:hAnsi="仿宋" w:eastAsia="仿宋"/>
          <w:sz w:val="28"/>
          <w:szCs w:val="28"/>
        </w:rPr>
        <w:t xml:space="preserve">6.口令最低标准：普通账号口令长度不得低于6位，口令字符中须包含字母、数字、特殊字符中的至少两类；重要账号口令长度不得低于8位，口令中必须包含大、小写字母、数字和特殊字符，且不得为有意义的单词或短语。  </w:t>
      </w:r>
    </w:p>
    <w:p w14:paraId="4F0F4466">
      <w:pPr>
        <w:pStyle w:val="5"/>
        <w:rPr>
          <w:rFonts w:hint="eastAsia"/>
        </w:rPr>
      </w:pPr>
      <w:r>
        <w:rPr>
          <w:rFonts w:hint="eastAsia"/>
        </w:rPr>
        <w:t xml:space="preserve">5、账号的取消     </w:t>
      </w:r>
    </w:p>
    <w:p w14:paraId="4484CCD4">
      <w:pPr>
        <w:ind w:firstLine="420"/>
        <w:rPr>
          <w:rFonts w:hint="eastAsia" w:ascii="仿宋" w:hAnsi="仿宋" w:eastAsia="仿宋"/>
          <w:sz w:val="28"/>
          <w:szCs w:val="28"/>
        </w:rPr>
      </w:pPr>
      <w:r>
        <w:rPr>
          <w:rFonts w:hint="eastAsia" w:ascii="仿宋" w:hAnsi="仿宋" w:eastAsia="仿宋"/>
          <w:sz w:val="28"/>
          <w:szCs w:val="28"/>
        </w:rPr>
        <w:t xml:space="preserve">1.用户如果因职责变动而离岗，不再需要系统权限且无须将账号移交给其他责任人，其原岗位主管应当申请销户，由管理员取消该账号的所有权限。 </w:t>
      </w:r>
    </w:p>
    <w:p w14:paraId="458FF5D7">
      <w:pPr>
        <w:ind w:firstLine="420"/>
        <w:rPr>
          <w:rFonts w:hint="eastAsia" w:ascii="仿宋" w:hAnsi="仿宋" w:eastAsia="仿宋"/>
          <w:sz w:val="28"/>
          <w:szCs w:val="28"/>
        </w:rPr>
      </w:pPr>
      <w:r>
        <w:rPr>
          <w:rFonts w:hint="eastAsia" w:ascii="仿宋" w:hAnsi="仿宋" w:eastAsia="仿宋"/>
          <w:sz w:val="28"/>
          <w:szCs w:val="28"/>
        </w:rPr>
        <w:t xml:space="preserve">2.账号取消的同时，应该将账号对应的应用系统和服务的权限同时注销，保证该账号对应用系统的访问企图失效。 </w:t>
      </w:r>
    </w:p>
    <w:p w14:paraId="2231D6EC">
      <w:pPr>
        <w:ind w:firstLine="420"/>
        <w:rPr>
          <w:rFonts w:hint="eastAsia" w:ascii="仿宋" w:hAnsi="仿宋" w:eastAsia="仿宋"/>
          <w:sz w:val="28"/>
          <w:szCs w:val="28"/>
        </w:rPr>
      </w:pPr>
      <w:r>
        <w:rPr>
          <w:rFonts w:hint="eastAsia" w:ascii="仿宋" w:hAnsi="仿宋" w:eastAsia="仿宋"/>
          <w:sz w:val="28"/>
          <w:szCs w:val="28"/>
        </w:rPr>
        <w:t xml:space="preserve">3.用户离职后，管理员应当关闭用户账号在系统中的所有权限。 </w:t>
      </w:r>
    </w:p>
    <w:p w14:paraId="0B53A2E2">
      <w:pPr>
        <w:pStyle w:val="5"/>
        <w:rPr>
          <w:rFonts w:hint="eastAsia"/>
        </w:rPr>
      </w:pPr>
      <w:r>
        <w:rPr>
          <w:rFonts w:hint="eastAsia"/>
        </w:rPr>
        <w:t xml:space="preserve">6、口令使用和管理原则 </w:t>
      </w:r>
    </w:p>
    <w:p w14:paraId="48C205FF">
      <w:pPr>
        <w:ind w:firstLine="420"/>
        <w:rPr>
          <w:rFonts w:hint="eastAsia" w:ascii="仿宋" w:hAnsi="仿宋" w:eastAsia="仿宋"/>
          <w:sz w:val="28"/>
          <w:szCs w:val="28"/>
        </w:rPr>
      </w:pPr>
      <w:r>
        <w:rPr>
          <w:rFonts w:hint="eastAsia" w:ascii="仿宋" w:hAnsi="仿宋" w:eastAsia="仿宋"/>
          <w:sz w:val="28"/>
          <w:szCs w:val="28"/>
        </w:rPr>
        <w:t xml:space="preserve">1.重要账号口令应在90天内至少更换一次， 一般账号口令至少在半年内更换一次；对重要设备和系统建议采用一次性口令方式进行认证。 </w:t>
      </w:r>
    </w:p>
    <w:p w14:paraId="3A6D07DC">
      <w:pPr>
        <w:ind w:firstLine="420"/>
        <w:rPr>
          <w:rFonts w:hint="eastAsia" w:ascii="仿宋" w:hAnsi="仿宋" w:eastAsia="仿宋"/>
          <w:sz w:val="28"/>
          <w:szCs w:val="28"/>
        </w:rPr>
      </w:pPr>
      <w:r>
        <w:rPr>
          <w:rFonts w:hint="eastAsia" w:ascii="仿宋" w:hAnsi="仿宋" w:eastAsia="仿宋"/>
          <w:sz w:val="28"/>
          <w:szCs w:val="28"/>
        </w:rPr>
        <w:t xml:space="preserve">2.重要口令连续多次尝试登录失败后应暂停该账号登录（可以根据实际情况设置尝试，一般次数为5次）。 </w:t>
      </w:r>
    </w:p>
    <w:p w14:paraId="58B54B69">
      <w:pPr>
        <w:ind w:firstLine="420"/>
        <w:rPr>
          <w:rFonts w:hint="eastAsia" w:ascii="仿宋" w:hAnsi="仿宋" w:eastAsia="仿宋"/>
          <w:sz w:val="28"/>
          <w:szCs w:val="28"/>
        </w:rPr>
      </w:pPr>
      <w:r>
        <w:rPr>
          <w:rFonts w:hint="eastAsia" w:ascii="仿宋" w:hAnsi="仿宋" w:eastAsia="仿宋"/>
          <w:sz w:val="28"/>
          <w:szCs w:val="28"/>
        </w:rPr>
        <w:t xml:space="preserve">3.系统管理员修改账号口令时，应提前（或同时）通知账号使用人，以免影响其正常使用。 </w:t>
      </w:r>
    </w:p>
    <w:p w14:paraId="17682CB3">
      <w:pPr>
        <w:ind w:firstLine="420"/>
        <w:rPr>
          <w:rFonts w:hint="eastAsia" w:ascii="仿宋" w:hAnsi="仿宋" w:eastAsia="仿宋"/>
          <w:sz w:val="28"/>
          <w:szCs w:val="28"/>
        </w:rPr>
      </w:pPr>
      <w:r>
        <w:rPr>
          <w:rFonts w:hint="eastAsia" w:ascii="仿宋" w:hAnsi="仿宋" w:eastAsia="仿宋"/>
          <w:sz w:val="28"/>
          <w:szCs w:val="28"/>
        </w:rPr>
        <w:t xml:space="preserve">4.各级口令保管落实到人,口令所有人须妥善保存，各级口令不得以任何形式明文存放于可公共访问的设备中。      </w:t>
      </w:r>
    </w:p>
    <w:p w14:paraId="0826A55E">
      <w:pPr>
        <w:ind w:firstLine="420"/>
        <w:rPr>
          <w:rFonts w:hint="eastAsia" w:ascii="仿宋" w:hAnsi="仿宋" w:eastAsia="仿宋"/>
          <w:sz w:val="28"/>
          <w:szCs w:val="28"/>
        </w:rPr>
      </w:pPr>
      <w:r>
        <w:rPr>
          <w:rFonts w:hint="eastAsia" w:ascii="仿宋" w:hAnsi="仿宋" w:eastAsia="仿宋"/>
          <w:sz w:val="28"/>
          <w:szCs w:val="28"/>
        </w:rPr>
        <w:t xml:space="preserve">5. 出现以下任何一种情况时，相关口令必须立即更改并做好记录：        </w:t>
      </w:r>
    </w:p>
    <w:p w14:paraId="1152C165">
      <w:pPr>
        <w:ind w:firstLine="420"/>
        <w:rPr>
          <w:rFonts w:hint="eastAsia" w:ascii="仿宋" w:hAnsi="仿宋" w:eastAsia="仿宋"/>
          <w:sz w:val="28"/>
          <w:szCs w:val="28"/>
        </w:rPr>
      </w:pPr>
      <w:r>
        <w:rPr>
          <w:rFonts w:hint="eastAsia" w:ascii="仿宋" w:hAnsi="仿宋" w:eastAsia="仿宋"/>
          <w:sz w:val="28"/>
          <w:szCs w:val="28"/>
        </w:rPr>
        <w:t xml:space="preserve">1） 掌握口令的管理员离开岗位；        </w:t>
      </w:r>
    </w:p>
    <w:p w14:paraId="391C0DA6">
      <w:pPr>
        <w:ind w:firstLine="420"/>
        <w:rPr>
          <w:rFonts w:hint="eastAsia" w:ascii="仿宋" w:hAnsi="仿宋" w:eastAsia="仿宋"/>
          <w:sz w:val="28"/>
          <w:szCs w:val="28"/>
        </w:rPr>
      </w:pPr>
      <w:r>
        <w:rPr>
          <w:rFonts w:hint="eastAsia" w:ascii="仿宋" w:hAnsi="仿宋" w:eastAsia="仿宋"/>
          <w:sz w:val="28"/>
          <w:szCs w:val="28"/>
        </w:rPr>
        <w:t xml:space="preserve">2）因工作需要，由管理员以外人员使用账号及口令登录操作后；        </w:t>
      </w:r>
    </w:p>
    <w:p w14:paraId="16AF9795">
      <w:pPr>
        <w:ind w:firstLine="420"/>
        <w:rPr>
          <w:rFonts w:hint="eastAsia" w:ascii="仿宋" w:hAnsi="仿宋" w:eastAsia="仿宋"/>
          <w:sz w:val="28"/>
          <w:szCs w:val="28"/>
        </w:rPr>
      </w:pPr>
      <w:r>
        <w:rPr>
          <w:rFonts w:hint="eastAsia" w:ascii="仿宋" w:hAnsi="仿宋" w:eastAsia="仿宋"/>
          <w:sz w:val="28"/>
          <w:szCs w:val="28"/>
        </w:rPr>
        <w:t xml:space="preserve">3）有迹象表明口令可能被泄露。 </w:t>
      </w:r>
    </w:p>
    <w:p w14:paraId="3B648932">
      <w:pPr>
        <w:pStyle w:val="5"/>
        <w:rPr>
          <w:rFonts w:hint="eastAsia"/>
        </w:rPr>
      </w:pPr>
      <w:r>
        <w:rPr>
          <w:rFonts w:hint="eastAsia"/>
        </w:rPr>
        <w:t xml:space="preserve">7、管理员的责任与义务  </w:t>
      </w:r>
    </w:p>
    <w:p w14:paraId="0EC7B4BC">
      <w:pPr>
        <w:ind w:firstLine="420"/>
        <w:rPr>
          <w:rFonts w:hint="eastAsia" w:ascii="仿宋" w:hAnsi="仿宋" w:eastAsia="仿宋"/>
          <w:sz w:val="28"/>
          <w:szCs w:val="28"/>
        </w:rPr>
      </w:pPr>
      <w:r>
        <w:rPr>
          <w:rFonts w:hint="eastAsia" w:ascii="仿宋" w:hAnsi="仿宋" w:eastAsia="仿宋"/>
          <w:sz w:val="28"/>
          <w:szCs w:val="28"/>
        </w:rPr>
        <w:t xml:space="preserve">1.确保除匿名账号外，系统中所有用户都必须有口令； </w:t>
      </w:r>
    </w:p>
    <w:p w14:paraId="3079BCCB">
      <w:pPr>
        <w:ind w:firstLine="420"/>
        <w:rPr>
          <w:rFonts w:hint="eastAsia" w:ascii="仿宋" w:hAnsi="仿宋" w:eastAsia="仿宋"/>
          <w:sz w:val="28"/>
          <w:szCs w:val="28"/>
        </w:rPr>
      </w:pPr>
      <w:r>
        <w:rPr>
          <w:rFonts w:hint="eastAsia" w:ascii="仿宋" w:hAnsi="仿宋" w:eastAsia="仿宋"/>
          <w:sz w:val="28"/>
          <w:szCs w:val="28"/>
        </w:rPr>
        <w:t xml:space="preserve">2.确保系统和网络设备上没有使用默认口令的账号； </w:t>
      </w:r>
    </w:p>
    <w:p w14:paraId="3D3119B0">
      <w:pPr>
        <w:ind w:firstLine="420"/>
        <w:rPr>
          <w:rFonts w:hint="eastAsia" w:ascii="仿宋" w:hAnsi="仿宋" w:eastAsia="仿宋"/>
          <w:sz w:val="28"/>
          <w:szCs w:val="28"/>
        </w:rPr>
      </w:pPr>
      <w:r>
        <w:rPr>
          <w:rFonts w:hint="eastAsia" w:ascii="仿宋" w:hAnsi="仿宋" w:eastAsia="仿宋"/>
          <w:sz w:val="28"/>
          <w:szCs w:val="28"/>
        </w:rPr>
        <w:t>3.确保重要账号的口令具有足够强度;</w:t>
      </w:r>
    </w:p>
    <w:p w14:paraId="1EE2664A">
      <w:pPr>
        <w:ind w:firstLine="420"/>
        <w:rPr>
          <w:rFonts w:hint="eastAsia" w:ascii="仿宋" w:hAnsi="仿宋" w:eastAsia="仿宋"/>
          <w:sz w:val="28"/>
          <w:szCs w:val="28"/>
        </w:rPr>
      </w:pPr>
      <w:r>
        <w:rPr>
          <w:rFonts w:hint="eastAsia" w:ascii="仿宋" w:hAnsi="仿宋" w:eastAsia="仿宋"/>
          <w:sz w:val="28"/>
          <w:szCs w:val="28"/>
        </w:rPr>
        <w:t>4.定期审计，检查系统用户的数量和权限；</w:t>
      </w:r>
    </w:p>
    <w:p w14:paraId="166B0E1F">
      <w:pPr>
        <w:ind w:firstLine="420"/>
        <w:rPr>
          <w:rFonts w:hint="eastAsia" w:ascii="仿宋" w:hAnsi="仿宋" w:eastAsia="仿宋"/>
          <w:sz w:val="28"/>
          <w:szCs w:val="28"/>
        </w:rPr>
      </w:pPr>
      <w:r>
        <w:rPr>
          <w:rFonts w:hint="eastAsia" w:ascii="仿宋" w:hAnsi="仿宋" w:eastAsia="仿宋"/>
          <w:sz w:val="28"/>
          <w:szCs w:val="28"/>
        </w:rPr>
        <w:t>5.为用户普及口令安全知识；</w:t>
      </w:r>
    </w:p>
    <w:p w14:paraId="73037753">
      <w:pPr>
        <w:ind w:firstLine="420"/>
        <w:rPr>
          <w:rFonts w:hint="eastAsia"/>
        </w:rPr>
      </w:pPr>
      <w:r>
        <w:rPr>
          <w:rFonts w:hint="eastAsia" w:ascii="仿宋" w:hAnsi="仿宋" w:eastAsia="仿宋"/>
          <w:sz w:val="28"/>
          <w:szCs w:val="28"/>
        </w:rPr>
        <w:t>6.建议同一个管理员在不同主机上使用不同的账号口令。</w:t>
      </w:r>
    </w:p>
    <w:p w14:paraId="2603A421">
      <w:pPr>
        <w:pStyle w:val="4"/>
        <w:rPr>
          <w:rFonts w:hint="eastAsia"/>
        </w:rPr>
      </w:pPr>
      <w:r>
        <w:rPr>
          <w:rFonts w:hint="eastAsia"/>
        </w:rPr>
        <w:t>1.3.2.2主机账号申请流程</w:t>
      </w:r>
    </w:p>
    <w:p w14:paraId="672477C7">
      <w:pPr>
        <w:ind w:firstLine="420"/>
        <w:rPr>
          <w:rFonts w:hint="eastAsia" w:ascii="仿宋" w:hAnsi="仿宋" w:eastAsia="仿宋"/>
          <w:sz w:val="28"/>
          <w:szCs w:val="28"/>
        </w:rPr>
      </w:pPr>
      <w:r>
        <w:rPr>
          <w:rFonts w:hint="eastAsia" w:ascii="仿宋" w:hAnsi="仿宋" w:eastAsia="仿宋"/>
          <w:sz w:val="28"/>
          <w:szCs w:val="28"/>
        </w:rPr>
        <w:t xml:space="preserve">1.业务部门提出申请．填写《主机账号申请单》。申请单应填写申请部门、申请人、申请日期、申请原因说明等信息。  </w:t>
      </w:r>
    </w:p>
    <w:p w14:paraId="79A805F0">
      <w:pPr>
        <w:ind w:firstLine="420"/>
        <w:rPr>
          <w:rFonts w:hint="eastAsia" w:ascii="仿宋" w:hAnsi="仿宋" w:eastAsia="仿宋"/>
          <w:sz w:val="28"/>
          <w:szCs w:val="28"/>
        </w:rPr>
      </w:pPr>
      <w:r>
        <w:rPr>
          <w:rFonts w:hint="eastAsia" w:ascii="仿宋" w:hAnsi="仿宋" w:eastAsia="仿宋"/>
          <w:sz w:val="28"/>
          <w:szCs w:val="28"/>
        </w:rPr>
        <w:t xml:space="preserve">2．《主机账号申请单》 应先由所在业务部门领导审核签字，然后交由技术管理部  门领导审核签字，再交由信息中心领导审核签字。  </w:t>
      </w:r>
    </w:p>
    <w:p w14:paraId="66AAD1FC">
      <w:pPr>
        <w:ind w:firstLine="420"/>
        <w:rPr>
          <w:rFonts w:hint="eastAsia" w:ascii="仿宋" w:hAnsi="仿宋" w:eastAsia="仿宋"/>
          <w:sz w:val="28"/>
          <w:szCs w:val="28"/>
        </w:rPr>
      </w:pPr>
      <w:r>
        <w:rPr>
          <w:rFonts w:hint="eastAsia" w:ascii="仿宋" w:hAnsi="仿宋" w:eastAsia="仿宋"/>
          <w:sz w:val="28"/>
          <w:szCs w:val="28"/>
        </w:rPr>
        <w:t xml:space="preserve">3．所有审核都通过后，由运行维护部门负责对申请的主机账号进行开通执行，并将执行的情况填入《主机账号申请单》。  </w:t>
      </w:r>
    </w:p>
    <w:p w14:paraId="1583A66C">
      <w:pPr>
        <w:ind w:firstLine="420"/>
        <w:rPr>
          <w:rFonts w:hint="eastAsia"/>
        </w:rPr>
      </w:pPr>
      <w:r>
        <w:rPr>
          <w:rFonts w:hint="eastAsia" w:ascii="仿宋" w:hAnsi="仿宋" w:eastAsia="仿宋"/>
          <w:sz w:val="28"/>
          <w:szCs w:val="28"/>
        </w:rPr>
        <w:t xml:space="preserve">4．打印版的《主机账号申请单》由运行维护部门存档并长期保管。 </w:t>
      </w:r>
      <w:r>
        <w:rPr>
          <w:rFonts w:hint="eastAsia"/>
        </w:rPr>
        <w:t xml:space="preserve"> </w:t>
      </w:r>
    </w:p>
    <w:p w14:paraId="0B5E6EAD">
      <w:pPr>
        <w:pStyle w:val="4"/>
        <w:rPr>
          <w:rFonts w:hint="eastAsia"/>
        </w:rPr>
      </w:pPr>
      <w:r>
        <w:rPr>
          <w:rFonts w:hint="eastAsia"/>
        </w:rPr>
        <w:t xml:space="preserve">1.3.2.3主机账号取消流程  </w:t>
      </w:r>
    </w:p>
    <w:p w14:paraId="105CC9CE">
      <w:pPr>
        <w:ind w:firstLine="420"/>
        <w:rPr>
          <w:rFonts w:hint="eastAsia" w:ascii="仿宋" w:hAnsi="仿宋" w:eastAsia="仿宋"/>
          <w:sz w:val="28"/>
          <w:szCs w:val="28"/>
        </w:rPr>
      </w:pPr>
      <w:r>
        <w:rPr>
          <w:rFonts w:hint="eastAsia" w:ascii="仿宋" w:hAnsi="仿宋" w:eastAsia="仿宋"/>
          <w:sz w:val="28"/>
          <w:szCs w:val="28"/>
        </w:rPr>
        <w:t xml:space="preserve">1.业务部门提出申请，填写《取消主机账号申请单》。申请单应填写申请部门、申请人、申请日期、申请原因说明等信息 。 </w:t>
      </w:r>
    </w:p>
    <w:p w14:paraId="4A3CA2DC">
      <w:pPr>
        <w:ind w:firstLine="420"/>
        <w:rPr>
          <w:rFonts w:hint="eastAsia" w:ascii="仿宋" w:hAnsi="仿宋" w:eastAsia="仿宋"/>
          <w:sz w:val="28"/>
          <w:szCs w:val="28"/>
        </w:rPr>
      </w:pPr>
      <w:r>
        <w:rPr>
          <w:rFonts w:hint="eastAsia" w:ascii="仿宋" w:hAnsi="仿宋" w:eastAsia="仿宋"/>
          <w:sz w:val="28"/>
          <w:szCs w:val="28"/>
        </w:rPr>
        <w:t xml:space="preserve">2．《取消主机账号申请单》应先由所在业务部门领导审核签字，然后交由技术管理部门领导审核签字，再交由信息中心领导审核签字。  </w:t>
      </w:r>
    </w:p>
    <w:p w14:paraId="01FFF725">
      <w:pPr>
        <w:ind w:firstLine="420"/>
        <w:rPr>
          <w:rFonts w:hint="eastAsia" w:ascii="仿宋" w:hAnsi="仿宋" w:eastAsia="仿宋"/>
          <w:sz w:val="28"/>
          <w:szCs w:val="28"/>
        </w:rPr>
      </w:pPr>
      <w:r>
        <w:rPr>
          <w:rFonts w:hint="eastAsia" w:ascii="仿宋" w:hAnsi="仿宋" w:eastAsia="仿宋"/>
          <w:sz w:val="28"/>
          <w:szCs w:val="28"/>
        </w:rPr>
        <w:t xml:space="preserve">3．所有审核都通过后，由运行维护部门负责对申请的王机账号进行开通执行，并将执行的情况填入《取消主机账号申请单》。  </w:t>
      </w:r>
    </w:p>
    <w:p w14:paraId="6AAE0B43">
      <w:pPr>
        <w:ind w:firstLine="420"/>
        <w:rPr>
          <w:rFonts w:hint="eastAsia"/>
        </w:rPr>
      </w:pPr>
      <w:r>
        <w:rPr>
          <w:rFonts w:hint="eastAsia" w:ascii="仿宋" w:hAnsi="仿宋" w:eastAsia="仿宋"/>
          <w:sz w:val="28"/>
          <w:szCs w:val="28"/>
        </w:rPr>
        <w:t>4．打印版的《取消主机账号申请单》由运行维护部门存档并长期保管。</w:t>
      </w:r>
      <w:r>
        <w:rPr>
          <w:rFonts w:hint="eastAsia"/>
        </w:rPr>
        <w:t xml:space="preserve">  </w:t>
      </w:r>
    </w:p>
    <w:p w14:paraId="4F2E722D">
      <w:pPr>
        <w:pStyle w:val="3"/>
        <w:rPr>
          <w:rFonts w:hint="eastAsia"/>
        </w:rPr>
      </w:pPr>
      <w:r>
        <w:rPr>
          <w:rFonts w:hint="eastAsia"/>
        </w:rPr>
        <w:t xml:space="preserve">1.3.3 数据库账号及权限管理制度  </w:t>
      </w:r>
    </w:p>
    <w:p w14:paraId="5947FCB4">
      <w:pPr>
        <w:pStyle w:val="4"/>
        <w:rPr>
          <w:rFonts w:hint="eastAsia"/>
        </w:rPr>
      </w:pPr>
      <w:r>
        <w:rPr>
          <w:rFonts w:hint="eastAsia"/>
        </w:rPr>
        <w:t xml:space="preserve">1.3.3.1数据库账号管理细则  </w:t>
      </w:r>
    </w:p>
    <w:p w14:paraId="5CCB2AEF">
      <w:pPr>
        <w:pStyle w:val="5"/>
        <w:rPr>
          <w:rFonts w:hint="eastAsia"/>
        </w:rPr>
      </w:pPr>
      <w:r>
        <w:rPr>
          <w:rFonts w:hint="eastAsia"/>
        </w:rPr>
        <w:t xml:space="preserve">1、数据库账号分类  </w:t>
      </w:r>
    </w:p>
    <w:p w14:paraId="51F886E1">
      <w:pPr>
        <w:ind w:firstLine="420"/>
        <w:rPr>
          <w:rFonts w:hint="eastAsia" w:ascii="仿宋" w:hAnsi="仿宋" w:eastAsia="仿宋"/>
          <w:sz w:val="28"/>
          <w:szCs w:val="28"/>
        </w:rPr>
      </w:pPr>
      <w:r>
        <w:rPr>
          <w:rFonts w:hint="eastAsia" w:ascii="仿宋" w:hAnsi="仿宋" w:eastAsia="仿宋"/>
          <w:sz w:val="28"/>
          <w:szCs w:val="28"/>
        </w:rPr>
        <w:t xml:space="preserve">数据库账号依其用途分为四类：  </w:t>
      </w:r>
    </w:p>
    <w:p w14:paraId="150C9D13">
      <w:pPr>
        <w:ind w:firstLine="420"/>
        <w:rPr>
          <w:rFonts w:hint="eastAsia" w:ascii="仿宋" w:hAnsi="仿宋" w:eastAsia="仿宋"/>
          <w:sz w:val="28"/>
          <w:szCs w:val="28"/>
        </w:rPr>
      </w:pPr>
      <w:r>
        <w:rPr>
          <w:rFonts w:hint="eastAsia" w:ascii="仿宋" w:hAnsi="仿宋" w:eastAsia="仿宋"/>
          <w:sz w:val="28"/>
          <w:szCs w:val="28"/>
        </w:rPr>
        <w:t>1.安装数据库时自动创建的账号为系统账号，其中具备数据库管理权限的为系统超级账号，如Oracle数据库中的Sys、system。</w:t>
      </w:r>
    </w:p>
    <w:p w14:paraId="0267C829">
      <w:pPr>
        <w:ind w:firstLine="420"/>
        <w:rPr>
          <w:rFonts w:hint="eastAsia" w:ascii="仿宋" w:hAnsi="仿宋" w:eastAsia="仿宋"/>
          <w:sz w:val="28"/>
          <w:szCs w:val="28"/>
        </w:rPr>
      </w:pPr>
      <w:r>
        <w:rPr>
          <w:rFonts w:hint="eastAsia" w:ascii="仿宋" w:hAnsi="仿宋" w:eastAsia="仿宋"/>
          <w:sz w:val="28"/>
          <w:szCs w:val="28"/>
        </w:rPr>
        <w:t xml:space="preserve">  2．安装数据库时自动创建的账号为系统账号，其中不具备数据库管理权限的账号为系统普通账号，如Oracle数据库中的Scott等。</w:t>
      </w:r>
    </w:p>
    <w:p w14:paraId="62DEB344">
      <w:pPr>
        <w:ind w:firstLine="420"/>
        <w:rPr>
          <w:rFonts w:hint="eastAsia" w:ascii="仿宋" w:hAnsi="仿宋" w:eastAsia="仿宋"/>
          <w:sz w:val="28"/>
          <w:szCs w:val="28"/>
        </w:rPr>
      </w:pPr>
      <w:r>
        <w:rPr>
          <w:rFonts w:hint="eastAsia" w:ascii="仿宋" w:hAnsi="仿宋" w:eastAsia="仿宋"/>
          <w:sz w:val="28"/>
          <w:szCs w:val="28"/>
        </w:rPr>
        <w:t>3.为满足业务系统运行需要而创建的账号为业务账号。</w:t>
      </w:r>
    </w:p>
    <w:p w14:paraId="55E2C91C">
      <w:pPr>
        <w:ind w:firstLine="420"/>
        <w:rPr>
          <w:rFonts w:hint="eastAsia"/>
        </w:rPr>
      </w:pPr>
      <w:r>
        <w:rPr>
          <w:rFonts w:hint="eastAsia" w:ascii="仿宋" w:hAnsi="仿宋" w:eastAsia="仿宋"/>
          <w:sz w:val="28"/>
          <w:szCs w:val="28"/>
        </w:rPr>
        <w:t>4.为个人维护数据需要而创建的账号为个人账号。</w:t>
      </w:r>
      <w:r>
        <w:rPr>
          <w:rFonts w:hint="eastAsia"/>
        </w:rPr>
        <w:t xml:space="preserve"> </w:t>
      </w:r>
    </w:p>
    <w:p w14:paraId="2DBD466F">
      <w:pPr>
        <w:pStyle w:val="5"/>
        <w:rPr>
          <w:rFonts w:hint="eastAsia"/>
        </w:rPr>
      </w:pPr>
      <w:r>
        <w:rPr>
          <w:rFonts w:hint="eastAsia"/>
        </w:rPr>
        <w:t xml:space="preserve">2、账号创建及维护     </w:t>
      </w:r>
    </w:p>
    <w:p w14:paraId="6613ED7C">
      <w:pPr>
        <w:ind w:firstLine="420"/>
        <w:rPr>
          <w:rFonts w:hint="eastAsia" w:ascii="仿宋" w:hAnsi="仿宋" w:eastAsia="仿宋"/>
          <w:sz w:val="28"/>
          <w:szCs w:val="28"/>
        </w:rPr>
      </w:pPr>
      <w:r>
        <w:rPr>
          <w:rFonts w:hint="eastAsia" w:ascii="仿宋" w:hAnsi="仿宋" w:eastAsia="仿宋"/>
          <w:sz w:val="28"/>
          <w:szCs w:val="28"/>
        </w:rPr>
        <w:t xml:space="preserve">1．数据库环境搭建完成后，创建任何新的数据库账号都必须经过正式的审批流程。     </w:t>
      </w:r>
    </w:p>
    <w:p w14:paraId="54D10FC5">
      <w:pPr>
        <w:ind w:firstLine="420"/>
        <w:rPr>
          <w:rFonts w:hint="eastAsia" w:ascii="仿宋" w:hAnsi="仿宋" w:eastAsia="仿宋"/>
          <w:sz w:val="28"/>
          <w:szCs w:val="28"/>
        </w:rPr>
      </w:pPr>
      <w:r>
        <w:rPr>
          <w:rFonts w:hint="eastAsia" w:ascii="仿宋" w:hAnsi="仿宋" w:eastAsia="仿宋"/>
          <w:sz w:val="28"/>
          <w:szCs w:val="28"/>
        </w:rPr>
        <w:t xml:space="preserve">2．创建新的数据库账号时，必须明确每个数据库账号的责任人，便于对用户行为的审计以及追溯。  </w:t>
      </w:r>
    </w:p>
    <w:p w14:paraId="23212A44">
      <w:pPr>
        <w:ind w:firstLine="420"/>
        <w:rPr>
          <w:rFonts w:hint="eastAsia" w:ascii="仿宋" w:hAnsi="仿宋" w:eastAsia="仿宋"/>
          <w:sz w:val="28"/>
          <w:szCs w:val="28"/>
        </w:rPr>
      </w:pPr>
      <w:r>
        <w:rPr>
          <w:rFonts w:hint="eastAsia" w:ascii="仿宋" w:hAnsi="仿宋" w:eastAsia="仿宋"/>
          <w:sz w:val="28"/>
          <w:szCs w:val="28"/>
        </w:rPr>
        <w:t xml:space="preserve">3.创建新的数据库账号时，必须检查数据库账号所赋予的权限是否与业务目标匹配，防止出现过度授权现象。  </w:t>
      </w:r>
    </w:p>
    <w:p w14:paraId="39533CF9">
      <w:pPr>
        <w:ind w:firstLine="420"/>
        <w:rPr>
          <w:rFonts w:hint="eastAsia"/>
        </w:rPr>
      </w:pPr>
      <w:r>
        <w:rPr>
          <w:rFonts w:hint="eastAsia" w:ascii="仿宋" w:hAnsi="仿宋" w:eastAsia="仿宋"/>
          <w:sz w:val="28"/>
          <w:szCs w:val="28"/>
        </w:rPr>
        <w:t>4.应维护完整的数据库账户列表及数据库权限列表各一份，并做到及时更新。</w:t>
      </w:r>
      <w:r>
        <w:rPr>
          <w:rFonts w:hint="eastAsia"/>
        </w:rPr>
        <w:t xml:space="preserve"> </w:t>
      </w:r>
    </w:p>
    <w:p w14:paraId="2FC2995C">
      <w:pPr>
        <w:pStyle w:val="5"/>
        <w:rPr>
          <w:rFonts w:hint="eastAsia"/>
        </w:rPr>
      </w:pPr>
      <w:r>
        <w:rPr>
          <w:rFonts w:hint="eastAsia"/>
        </w:rPr>
        <w:t xml:space="preserve">3、口令生成及保存 </w:t>
      </w:r>
    </w:p>
    <w:p w14:paraId="4C4A4E05">
      <w:pPr>
        <w:ind w:firstLine="420"/>
        <w:rPr>
          <w:rFonts w:hint="eastAsia" w:ascii="仿宋" w:hAnsi="仿宋" w:eastAsia="仿宋"/>
          <w:sz w:val="28"/>
          <w:szCs w:val="28"/>
        </w:rPr>
      </w:pPr>
      <w:r>
        <w:rPr>
          <w:rFonts w:hint="eastAsia" w:ascii="仿宋" w:hAnsi="仿宋" w:eastAsia="仿宋"/>
          <w:sz w:val="28"/>
          <w:szCs w:val="28"/>
        </w:rPr>
        <w:t>1.数据库账号分配时必须同时生成相应的口令，并且与账号一起传送给用户，不得创建没有口令的账号。</w:t>
      </w:r>
    </w:p>
    <w:p w14:paraId="3A2DDC9D">
      <w:pPr>
        <w:ind w:firstLine="420"/>
        <w:rPr>
          <w:rFonts w:hint="eastAsia" w:ascii="仿宋" w:hAnsi="仿宋" w:eastAsia="仿宋"/>
          <w:sz w:val="28"/>
          <w:szCs w:val="28"/>
        </w:rPr>
      </w:pPr>
      <w:r>
        <w:rPr>
          <w:rFonts w:hint="eastAsia" w:ascii="仿宋" w:hAnsi="仿宋" w:eastAsia="仿宋"/>
          <w:sz w:val="28"/>
          <w:szCs w:val="28"/>
        </w:rPr>
        <w:t>2．管理员在传递数据库账号和口令时，应当采取安全的传输途径，以保证不会被中途截取。</w:t>
      </w:r>
    </w:p>
    <w:p w14:paraId="1B5A1FEA">
      <w:pPr>
        <w:ind w:firstLine="420"/>
        <w:rPr>
          <w:rFonts w:hint="eastAsia" w:ascii="仿宋" w:hAnsi="仿宋" w:eastAsia="仿宋"/>
          <w:sz w:val="28"/>
          <w:szCs w:val="28"/>
        </w:rPr>
      </w:pPr>
      <w:r>
        <w:rPr>
          <w:rFonts w:hint="eastAsia" w:ascii="仿宋" w:hAnsi="仿宋" w:eastAsia="仿宋"/>
          <w:sz w:val="28"/>
          <w:szCs w:val="28"/>
        </w:rPr>
        <w:t>3.不得将账号口令明文存储在计算机上或写在记事本上；。</w:t>
      </w:r>
    </w:p>
    <w:p w14:paraId="6990E3CF">
      <w:pPr>
        <w:ind w:firstLine="420"/>
        <w:rPr>
          <w:rFonts w:hint="eastAsia" w:ascii="仿宋" w:hAnsi="仿宋" w:eastAsia="仿宋"/>
          <w:sz w:val="28"/>
          <w:szCs w:val="28"/>
        </w:rPr>
      </w:pPr>
      <w:r>
        <w:rPr>
          <w:rFonts w:hint="eastAsia" w:ascii="仿宋" w:hAnsi="仿宋" w:eastAsia="仿宋"/>
          <w:sz w:val="28"/>
          <w:szCs w:val="28"/>
        </w:rPr>
        <w:t>4.为满足应急响应需求，应将数据库账号的口令密封保存在安全场所，并随口令的更改及时更换口令信封。口令信封一旦打开，必须立即登录其中涉及的所有账号并更改所有口令。</w:t>
      </w:r>
    </w:p>
    <w:p w14:paraId="0A0F8D3E">
      <w:pPr>
        <w:ind w:firstLine="420"/>
        <w:rPr>
          <w:rFonts w:hint="eastAsia"/>
        </w:rPr>
      </w:pPr>
      <w:r>
        <w:rPr>
          <w:rFonts w:hint="eastAsia" w:ascii="仿宋" w:hAnsi="仿宋" w:eastAsia="仿宋"/>
          <w:sz w:val="28"/>
          <w:szCs w:val="28"/>
        </w:rPr>
        <w:t>5.如发现口令有泄露迹象，应立刻报告主管领导并进行记录，以便及时处理。</w:t>
      </w:r>
      <w:r>
        <w:rPr>
          <w:rFonts w:hint="eastAsia"/>
        </w:rPr>
        <w:t xml:space="preserve">  </w:t>
      </w:r>
    </w:p>
    <w:p w14:paraId="17B69BC5">
      <w:pPr>
        <w:pStyle w:val="5"/>
        <w:rPr>
          <w:rFonts w:hint="eastAsia"/>
        </w:rPr>
      </w:pPr>
      <w:r>
        <w:rPr>
          <w:rFonts w:hint="eastAsia"/>
        </w:rPr>
        <w:t xml:space="preserve">4、口令设立原则 </w:t>
      </w:r>
    </w:p>
    <w:p w14:paraId="15201E65">
      <w:pPr>
        <w:ind w:firstLine="420"/>
        <w:rPr>
          <w:rFonts w:hint="eastAsia" w:ascii="仿宋" w:hAnsi="仿宋" w:eastAsia="仿宋"/>
          <w:sz w:val="28"/>
          <w:szCs w:val="28"/>
        </w:rPr>
      </w:pPr>
      <w:r>
        <w:rPr>
          <w:rFonts w:hint="eastAsia" w:ascii="仿宋" w:hAnsi="仿宋" w:eastAsia="仿宋"/>
          <w:sz w:val="28"/>
          <w:szCs w:val="28"/>
        </w:rPr>
        <w:t>1．数据库账号的口令必须是具有足够的长度和复杂度，使口令难于被猜测；</w:t>
      </w:r>
    </w:p>
    <w:p w14:paraId="484B113B">
      <w:pPr>
        <w:ind w:firstLine="420"/>
        <w:rPr>
          <w:rFonts w:hint="eastAsia" w:ascii="仿宋" w:hAnsi="仿宋" w:eastAsia="仿宋"/>
          <w:sz w:val="28"/>
          <w:szCs w:val="28"/>
        </w:rPr>
      </w:pPr>
      <w:r>
        <w:rPr>
          <w:rFonts w:hint="eastAsia" w:ascii="仿宋" w:hAnsi="仿宋" w:eastAsia="仿宋"/>
          <w:sz w:val="28"/>
          <w:szCs w:val="28"/>
        </w:rPr>
        <w:t xml:space="preserve">2．数据库账号的口令在必要时间或次数最少5次内不得循环使用；  </w:t>
      </w:r>
    </w:p>
    <w:p w14:paraId="25EBEA9C">
      <w:pPr>
        <w:ind w:firstLine="420"/>
        <w:rPr>
          <w:rFonts w:hint="eastAsia" w:ascii="仿宋" w:hAnsi="仿宋" w:eastAsia="仿宋"/>
          <w:sz w:val="28"/>
          <w:szCs w:val="28"/>
        </w:rPr>
      </w:pPr>
      <w:r>
        <w:rPr>
          <w:rFonts w:hint="eastAsia" w:ascii="仿宋" w:hAnsi="仿宋" w:eastAsia="仿宋"/>
          <w:sz w:val="28"/>
          <w:szCs w:val="28"/>
        </w:rPr>
        <w:t xml:space="preserve">3．数据库账号曾用的各个口令之间应当是没有直接联系的，     以保证不能从以前的口令推知现在的口令； </w:t>
      </w:r>
    </w:p>
    <w:p w14:paraId="4A39EAFC">
      <w:pPr>
        <w:ind w:firstLine="420"/>
        <w:rPr>
          <w:rFonts w:hint="eastAsia" w:ascii="仿宋" w:hAnsi="仿宋" w:eastAsia="仿宋"/>
          <w:sz w:val="28"/>
          <w:szCs w:val="28"/>
        </w:rPr>
      </w:pPr>
      <w:r>
        <w:rPr>
          <w:rFonts w:hint="eastAsia" w:ascii="仿宋" w:hAnsi="仿宋" w:eastAsia="仿宋"/>
          <w:sz w:val="28"/>
          <w:szCs w:val="28"/>
        </w:rPr>
        <w:t xml:space="preserve">4．数据库账号的前后两个口令之间的相同部分应当尽量减少，减低由前一个口令分析出后一个口令的机会；  </w:t>
      </w:r>
    </w:p>
    <w:p w14:paraId="5ACAF54D">
      <w:pPr>
        <w:ind w:firstLine="420"/>
        <w:rPr>
          <w:rFonts w:hint="eastAsia" w:ascii="仿宋" w:hAnsi="仿宋" w:eastAsia="仿宋"/>
          <w:sz w:val="28"/>
          <w:szCs w:val="28"/>
        </w:rPr>
      </w:pPr>
      <w:r>
        <w:rPr>
          <w:rFonts w:hint="eastAsia" w:ascii="仿宋" w:hAnsi="仿宋" w:eastAsia="仿宋"/>
          <w:sz w:val="28"/>
          <w:szCs w:val="28"/>
        </w:rPr>
        <w:t>5.数据库账号的口令不应当取有意义的词语或其他符号，如使用者的姓名，生日 或其它易于猜测的信息。</w:t>
      </w:r>
    </w:p>
    <w:p w14:paraId="6F1C4BBC">
      <w:pPr>
        <w:ind w:firstLine="420"/>
        <w:rPr>
          <w:rFonts w:hint="eastAsia"/>
        </w:rPr>
      </w:pPr>
      <w:r>
        <w:rPr>
          <w:rFonts w:hint="eastAsia" w:ascii="仿宋" w:hAnsi="仿宋" w:eastAsia="仿宋"/>
          <w:sz w:val="28"/>
          <w:szCs w:val="28"/>
        </w:rPr>
        <w:t xml:space="preserve">6．口令最低标准：业务账号和个人账号口令长度不得低于6位，口令字符中须包含字母、数字、特殊字符中的至少两类，系统超级账号口令长度不得低于8位，口令中必须包含大、小写字母、数字和特殊字符，且不得为有意义的单词或短语。 </w:t>
      </w:r>
    </w:p>
    <w:p w14:paraId="5F5246F9">
      <w:pPr>
        <w:pStyle w:val="5"/>
        <w:rPr>
          <w:rFonts w:hint="eastAsia"/>
        </w:rPr>
      </w:pPr>
      <w:r>
        <w:rPr>
          <w:rFonts w:hint="eastAsia"/>
        </w:rPr>
        <w:t xml:space="preserve">5、账号的取消 </w:t>
      </w:r>
    </w:p>
    <w:p w14:paraId="3182A50A">
      <w:pPr>
        <w:ind w:firstLine="420"/>
        <w:rPr>
          <w:rFonts w:hint="eastAsia" w:ascii="仿宋" w:hAnsi="仿宋" w:eastAsia="仿宋"/>
          <w:sz w:val="28"/>
          <w:szCs w:val="28"/>
        </w:rPr>
      </w:pPr>
      <w:r>
        <w:rPr>
          <w:rFonts w:hint="eastAsia" w:ascii="仿宋" w:hAnsi="仿宋" w:eastAsia="仿宋"/>
          <w:sz w:val="28"/>
          <w:szCs w:val="28"/>
        </w:rPr>
        <w:t xml:space="preserve">1．业务账号的取消需要经过正式的审批流程； </w:t>
      </w:r>
    </w:p>
    <w:p w14:paraId="0A1541B0">
      <w:pPr>
        <w:ind w:firstLine="420"/>
        <w:rPr>
          <w:rFonts w:hint="eastAsia" w:ascii="仿宋" w:hAnsi="仿宋" w:eastAsia="仿宋"/>
          <w:sz w:val="28"/>
          <w:szCs w:val="28"/>
        </w:rPr>
      </w:pPr>
      <w:r>
        <w:rPr>
          <w:rFonts w:hint="eastAsia" w:ascii="仿宋" w:hAnsi="仿宋" w:eastAsia="仿宋"/>
          <w:sz w:val="28"/>
          <w:szCs w:val="28"/>
        </w:rPr>
        <w:t>2．个人用户如果因职责变动而离岗，不再需要数据库权限且无须将个人账号移交给其他责任人，其原岗位主管应当申请销户，由数据库管理员取消该个人账号的所有权限；</w:t>
      </w:r>
    </w:p>
    <w:p w14:paraId="3C7F29E6">
      <w:pPr>
        <w:ind w:firstLine="420"/>
        <w:rPr>
          <w:rFonts w:hint="eastAsia"/>
        </w:rPr>
      </w:pPr>
      <w:r>
        <w:rPr>
          <w:rFonts w:hint="eastAsia" w:ascii="仿宋" w:hAnsi="仿宋" w:eastAsia="仿宋"/>
          <w:sz w:val="28"/>
          <w:szCs w:val="28"/>
        </w:rPr>
        <w:t>3．个人用户离职后，数据库管理员应当删除该个人用户的数据库账号。</w:t>
      </w:r>
      <w:r>
        <w:rPr>
          <w:rFonts w:hint="eastAsia"/>
        </w:rPr>
        <w:t xml:space="preserve"> </w:t>
      </w:r>
    </w:p>
    <w:p w14:paraId="6509C2EE">
      <w:pPr>
        <w:pStyle w:val="5"/>
        <w:rPr>
          <w:rFonts w:hint="eastAsia"/>
        </w:rPr>
      </w:pPr>
      <w:r>
        <w:rPr>
          <w:rFonts w:hint="eastAsia"/>
        </w:rPr>
        <w:t xml:space="preserve">6、口令使用和管理原则 </w:t>
      </w:r>
    </w:p>
    <w:p w14:paraId="7C6BBFBC">
      <w:pPr>
        <w:ind w:firstLine="420"/>
        <w:rPr>
          <w:rFonts w:hint="eastAsia" w:ascii="仿宋" w:hAnsi="仿宋" w:eastAsia="仿宋"/>
          <w:sz w:val="28"/>
          <w:szCs w:val="28"/>
        </w:rPr>
      </w:pPr>
      <w:r>
        <w:rPr>
          <w:rFonts w:hint="eastAsia" w:ascii="仿宋" w:hAnsi="仿宋" w:eastAsia="仿宋"/>
          <w:sz w:val="28"/>
          <w:szCs w:val="28"/>
        </w:rPr>
        <w:t>1．系统超级账号口令应在90天内至少更换一次，业务账号口令和个人账号口令至少在一年内更换一次。</w:t>
      </w:r>
    </w:p>
    <w:p w14:paraId="3E9A4473">
      <w:pPr>
        <w:ind w:firstLine="420"/>
        <w:rPr>
          <w:rFonts w:hint="eastAsia" w:ascii="仿宋" w:hAnsi="仿宋" w:eastAsia="仿宋"/>
          <w:sz w:val="28"/>
          <w:szCs w:val="28"/>
        </w:rPr>
      </w:pPr>
      <w:r>
        <w:rPr>
          <w:rFonts w:hint="eastAsia" w:ascii="仿宋" w:hAnsi="仿宋" w:eastAsia="仿宋"/>
          <w:sz w:val="28"/>
          <w:szCs w:val="28"/>
        </w:rPr>
        <w:t>2．业务账号和个人账号的口令连续多次尝试登录失败后应暂停该账号登录（可以根据实际情况设置尝试次数，一般为5次）。</w:t>
      </w:r>
    </w:p>
    <w:p w14:paraId="2C771396">
      <w:pPr>
        <w:ind w:firstLine="420"/>
        <w:rPr>
          <w:rFonts w:hint="eastAsia" w:ascii="仿宋" w:hAnsi="仿宋" w:eastAsia="仿宋"/>
          <w:sz w:val="28"/>
          <w:szCs w:val="28"/>
        </w:rPr>
      </w:pPr>
      <w:r>
        <w:rPr>
          <w:rFonts w:hint="eastAsia" w:ascii="仿宋" w:hAnsi="仿宋" w:eastAsia="仿宋"/>
          <w:sz w:val="28"/>
          <w:szCs w:val="28"/>
        </w:rPr>
        <w:t>3．数据库管理员修改账号口令时，应提前（或同时）通知账号使用人，以免影响其正常使用。</w:t>
      </w:r>
    </w:p>
    <w:p w14:paraId="24A9C977">
      <w:pPr>
        <w:ind w:firstLine="420"/>
        <w:rPr>
          <w:rFonts w:hint="eastAsia" w:ascii="仿宋" w:hAnsi="仿宋" w:eastAsia="仿宋"/>
          <w:sz w:val="28"/>
          <w:szCs w:val="28"/>
        </w:rPr>
      </w:pPr>
      <w:r>
        <w:rPr>
          <w:rFonts w:hint="eastAsia" w:ascii="仿宋" w:hAnsi="仿宋" w:eastAsia="仿宋"/>
          <w:sz w:val="28"/>
          <w:szCs w:val="28"/>
        </w:rPr>
        <w:t>4．各级口令保管落实到人，口令所有人须妥善保存，各级口令不得以任何形式明文存放于可公共访问的设备中。</w:t>
      </w:r>
    </w:p>
    <w:p w14:paraId="0B0BFEBE">
      <w:pPr>
        <w:ind w:firstLine="420"/>
        <w:rPr>
          <w:rFonts w:hint="eastAsia" w:ascii="仿宋" w:hAnsi="仿宋" w:eastAsia="仿宋"/>
          <w:sz w:val="28"/>
          <w:szCs w:val="28"/>
        </w:rPr>
      </w:pPr>
      <w:r>
        <w:rPr>
          <w:rFonts w:hint="eastAsia" w:ascii="仿宋" w:hAnsi="仿宋" w:eastAsia="仿宋"/>
          <w:sz w:val="28"/>
          <w:szCs w:val="28"/>
        </w:rPr>
        <w:t xml:space="preserve">5．以下情况时相关口令必须立即更改并做好记录：     </w:t>
      </w:r>
    </w:p>
    <w:p w14:paraId="39BA409B">
      <w:pPr>
        <w:ind w:firstLine="420"/>
        <w:rPr>
          <w:rFonts w:hint="eastAsia" w:ascii="仿宋" w:hAnsi="仿宋" w:eastAsia="仿宋"/>
          <w:sz w:val="28"/>
          <w:szCs w:val="28"/>
        </w:rPr>
      </w:pPr>
      <w:r>
        <w:rPr>
          <w:rFonts w:hint="eastAsia" w:ascii="仿宋" w:hAnsi="仿宋" w:eastAsia="仿宋"/>
          <w:sz w:val="28"/>
          <w:szCs w:val="28"/>
        </w:rPr>
        <w:t xml:space="preserve">1）掌握口令的管理员离开岗位；  </w:t>
      </w:r>
    </w:p>
    <w:p w14:paraId="2A44B3D9">
      <w:pPr>
        <w:ind w:firstLine="420"/>
        <w:rPr>
          <w:rFonts w:hint="eastAsia" w:ascii="仿宋" w:hAnsi="仿宋" w:eastAsia="仿宋"/>
          <w:sz w:val="28"/>
          <w:szCs w:val="28"/>
        </w:rPr>
      </w:pPr>
      <w:r>
        <w:rPr>
          <w:rFonts w:hint="eastAsia" w:ascii="仿宋" w:hAnsi="仿宋" w:eastAsia="仿宋"/>
          <w:sz w:val="28"/>
          <w:szCs w:val="28"/>
        </w:rPr>
        <w:t xml:space="preserve">2）因工作需要，由管理员以外人员使用账号及口令登录操作后； </w:t>
      </w:r>
    </w:p>
    <w:p w14:paraId="58247A9F">
      <w:pPr>
        <w:ind w:firstLine="420"/>
        <w:rPr>
          <w:rFonts w:hint="eastAsia" w:ascii="仿宋" w:hAnsi="仿宋" w:eastAsia="仿宋"/>
          <w:sz w:val="28"/>
          <w:szCs w:val="28"/>
        </w:rPr>
      </w:pPr>
      <w:r>
        <w:rPr>
          <w:rFonts w:hint="eastAsia" w:ascii="仿宋" w:hAnsi="仿宋" w:eastAsia="仿宋"/>
          <w:sz w:val="28"/>
          <w:szCs w:val="28"/>
        </w:rPr>
        <w:t xml:space="preserve">3）有迹象表明口令可能被泄露。  </w:t>
      </w:r>
    </w:p>
    <w:p w14:paraId="7DBAE5BB">
      <w:pPr>
        <w:pStyle w:val="4"/>
        <w:rPr>
          <w:rFonts w:hint="eastAsia"/>
        </w:rPr>
      </w:pPr>
      <w:r>
        <w:rPr>
          <w:rFonts w:hint="eastAsia"/>
        </w:rPr>
        <w:t xml:space="preserve">1.3.3.2数据库账号申请流程  </w:t>
      </w:r>
    </w:p>
    <w:p w14:paraId="22520974">
      <w:pPr>
        <w:ind w:firstLine="420"/>
        <w:rPr>
          <w:rFonts w:hint="eastAsia" w:ascii="仿宋" w:hAnsi="仿宋" w:eastAsia="仿宋"/>
          <w:sz w:val="28"/>
          <w:szCs w:val="28"/>
        </w:rPr>
      </w:pPr>
      <w:r>
        <w:rPr>
          <w:rFonts w:hint="eastAsia" w:ascii="仿宋" w:hAnsi="仿宋" w:eastAsia="仿宋"/>
          <w:sz w:val="28"/>
          <w:szCs w:val="28"/>
        </w:rPr>
        <w:t xml:space="preserve">1．业务部门提出申请，填写 《数据库账号申请单》。申请单应填写申请部门、申请人、申请日期、申请原因说明等信息； </w:t>
      </w:r>
    </w:p>
    <w:p w14:paraId="1A5FC4CF">
      <w:pPr>
        <w:ind w:firstLine="420"/>
        <w:rPr>
          <w:rFonts w:hint="eastAsia" w:ascii="仿宋" w:hAnsi="仿宋" w:eastAsia="仿宋"/>
          <w:sz w:val="28"/>
          <w:szCs w:val="28"/>
        </w:rPr>
      </w:pPr>
      <w:r>
        <w:rPr>
          <w:rFonts w:hint="eastAsia" w:ascii="仿宋" w:hAnsi="仿宋" w:eastAsia="仿宋"/>
          <w:sz w:val="28"/>
          <w:szCs w:val="28"/>
        </w:rPr>
        <w:t>2．《数据库账号申请单》应先由所在业务部门领导审核签字，然后交由技术管理部门领导审核签字，再交由信息中心领导审核签字；</w:t>
      </w:r>
    </w:p>
    <w:p w14:paraId="3A9D3FAD">
      <w:pPr>
        <w:ind w:firstLine="420"/>
        <w:rPr>
          <w:rFonts w:hint="eastAsia" w:ascii="仿宋" w:hAnsi="仿宋" w:eastAsia="仿宋"/>
          <w:sz w:val="28"/>
          <w:szCs w:val="28"/>
        </w:rPr>
      </w:pPr>
      <w:r>
        <w:rPr>
          <w:rFonts w:ascii="仿宋" w:hAnsi="仿宋" w:eastAsia="仿宋"/>
          <w:sz w:val="28"/>
          <w:szCs w:val="28"/>
        </w:rPr>
        <w:t>3.</w:t>
      </w:r>
      <w:r>
        <w:rPr>
          <w:rFonts w:hint="eastAsia" w:ascii="仿宋" w:hAnsi="仿宋" w:eastAsia="仿宋"/>
          <w:sz w:val="28"/>
          <w:szCs w:val="28"/>
        </w:rPr>
        <w:t>所有审核都通过后，由运行维护部门负责对申请的数据库账号进行开通执行，并将执行的情况填入《数据库账号申请单》；</w:t>
      </w:r>
    </w:p>
    <w:p w14:paraId="13D0ADD0">
      <w:pPr>
        <w:ind w:firstLine="420"/>
        <w:rPr>
          <w:rFonts w:hint="eastAsia"/>
        </w:rPr>
      </w:pPr>
      <w:r>
        <w:rPr>
          <w:rFonts w:hint="eastAsia" w:ascii="仿宋" w:hAnsi="仿宋" w:eastAsia="仿宋"/>
          <w:sz w:val="28"/>
          <w:szCs w:val="28"/>
        </w:rPr>
        <w:t>4.打印版《数据库账号申请单》由运行维护部门存档并长期保管。</w:t>
      </w:r>
    </w:p>
    <w:p w14:paraId="3F8E88E9">
      <w:pPr>
        <w:pStyle w:val="4"/>
        <w:rPr>
          <w:rFonts w:hint="eastAsia"/>
        </w:rPr>
      </w:pPr>
      <w:r>
        <w:rPr>
          <w:rFonts w:hint="eastAsia"/>
        </w:rPr>
        <w:t>1.3.3.3数据库权限管理细则</w:t>
      </w:r>
    </w:p>
    <w:p w14:paraId="79B590CD">
      <w:pPr>
        <w:pStyle w:val="5"/>
        <w:rPr>
          <w:rFonts w:hint="eastAsia"/>
        </w:rPr>
      </w:pPr>
      <w:r>
        <w:rPr>
          <w:rFonts w:hint="eastAsia"/>
        </w:rPr>
        <w:t xml:space="preserve">1、数据库权限分类     </w:t>
      </w:r>
    </w:p>
    <w:p w14:paraId="378CD831">
      <w:pPr>
        <w:ind w:firstLine="420"/>
        <w:rPr>
          <w:rFonts w:hint="eastAsia" w:ascii="仿宋" w:hAnsi="仿宋" w:eastAsia="仿宋"/>
          <w:sz w:val="28"/>
          <w:szCs w:val="28"/>
        </w:rPr>
      </w:pPr>
      <w:r>
        <w:rPr>
          <w:rFonts w:hint="eastAsia" w:ascii="仿宋" w:hAnsi="仿宋" w:eastAsia="仿宋"/>
          <w:sz w:val="28"/>
          <w:szCs w:val="28"/>
        </w:rPr>
        <w:t xml:space="preserve">数据库权限依其范围分为两类：     </w:t>
      </w:r>
    </w:p>
    <w:p w14:paraId="530965A2">
      <w:pPr>
        <w:ind w:firstLine="420"/>
        <w:rPr>
          <w:rFonts w:hint="eastAsia" w:ascii="仿宋" w:hAnsi="仿宋" w:eastAsia="仿宋"/>
          <w:sz w:val="28"/>
          <w:szCs w:val="28"/>
        </w:rPr>
      </w:pPr>
      <w:r>
        <w:rPr>
          <w:rFonts w:hint="eastAsia" w:ascii="仿宋" w:hAnsi="仿宋" w:eastAsia="仿宋"/>
          <w:sz w:val="28"/>
          <w:szCs w:val="28"/>
        </w:rPr>
        <w:t xml:space="preserve">1.系统权限：给用户授予系统权限，使用户可以再数据库中进行特定的活动，或者在某个特定类型的模式对象上完成某项操作。     </w:t>
      </w:r>
    </w:p>
    <w:p w14:paraId="7BD7BD99">
      <w:pPr>
        <w:ind w:firstLine="420"/>
        <w:rPr>
          <w:rFonts w:hint="eastAsia"/>
        </w:rPr>
      </w:pPr>
      <w:r>
        <w:rPr>
          <w:rFonts w:hint="eastAsia" w:ascii="仿宋" w:hAnsi="仿宋" w:eastAsia="仿宋"/>
          <w:sz w:val="28"/>
          <w:szCs w:val="28"/>
        </w:rPr>
        <w:t>2．对象权限：各种类型的数据库对象上的权限，它允许用户在指定的表、视图、实体化视图、序列、函数或程序包上执行操作。</w:t>
      </w:r>
      <w:r>
        <w:rPr>
          <w:rFonts w:hint="eastAsia"/>
        </w:rPr>
        <w:t xml:space="preserve"> </w:t>
      </w:r>
    </w:p>
    <w:p w14:paraId="74F0834C">
      <w:pPr>
        <w:pStyle w:val="5"/>
        <w:rPr>
          <w:rFonts w:hint="eastAsia"/>
        </w:rPr>
      </w:pPr>
      <w:r>
        <w:rPr>
          <w:rFonts w:hint="eastAsia"/>
        </w:rPr>
        <w:t xml:space="preserve">2、数据库授权规定     </w:t>
      </w:r>
    </w:p>
    <w:p w14:paraId="4BB54429">
      <w:pPr>
        <w:ind w:firstLine="420"/>
        <w:rPr>
          <w:rFonts w:hint="eastAsia" w:ascii="仿宋" w:hAnsi="仿宋" w:eastAsia="仿宋"/>
          <w:sz w:val="28"/>
          <w:szCs w:val="28"/>
        </w:rPr>
      </w:pPr>
      <w:r>
        <w:rPr>
          <w:rFonts w:hint="eastAsia" w:ascii="仿宋" w:hAnsi="仿宋" w:eastAsia="仿宋"/>
          <w:sz w:val="28"/>
          <w:szCs w:val="28"/>
        </w:rPr>
        <w:t xml:space="preserve">1．任何授权都必须填写《数据库权限申请单》，经过正式的审批流程。     </w:t>
      </w:r>
    </w:p>
    <w:p w14:paraId="03C2C799">
      <w:pPr>
        <w:ind w:firstLine="420"/>
        <w:rPr>
          <w:rFonts w:hint="eastAsia" w:ascii="仿宋" w:hAnsi="仿宋" w:eastAsia="仿宋"/>
          <w:sz w:val="28"/>
          <w:szCs w:val="28"/>
        </w:rPr>
      </w:pPr>
      <w:r>
        <w:rPr>
          <w:rFonts w:hint="eastAsia" w:ascii="仿宋" w:hAnsi="仿宋" w:eastAsia="仿宋"/>
          <w:sz w:val="28"/>
          <w:szCs w:val="28"/>
        </w:rPr>
        <w:t xml:space="preserve">2．数据库管理员需记录授权的执行情况。     </w:t>
      </w:r>
    </w:p>
    <w:p w14:paraId="4FBD4B91">
      <w:pPr>
        <w:ind w:firstLine="420"/>
        <w:rPr>
          <w:rFonts w:hint="eastAsia" w:ascii="仿宋" w:hAnsi="仿宋" w:eastAsia="仿宋"/>
          <w:sz w:val="28"/>
          <w:szCs w:val="28"/>
        </w:rPr>
      </w:pPr>
      <w:r>
        <w:rPr>
          <w:rFonts w:hint="eastAsia" w:ascii="仿宋" w:hAnsi="仿宋" w:eastAsia="仿宋"/>
          <w:sz w:val="28"/>
          <w:szCs w:val="28"/>
        </w:rPr>
        <w:t xml:space="preserve">3．数据库管理员应根据最小权限原则授权。     </w:t>
      </w:r>
    </w:p>
    <w:p w14:paraId="4973D073">
      <w:pPr>
        <w:ind w:firstLine="420"/>
        <w:rPr>
          <w:rFonts w:hint="eastAsia"/>
        </w:rPr>
      </w:pPr>
      <w:r>
        <w:rPr>
          <w:rFonts w:hint="eastAsia" w:ascii="仿宋" w:hAnsi="仿宋" w:eastAsia="仿宋"/>
          <w:sz w:val="28"/>
          <w:szCs w:val="28"/>
        </w:rPr>
        <w:t>4．数据库管理员应定期检查数据库账号所赋予的权限是否与业务目标匹配，防止出现过度授权现象。</w:t>
      </w:r>
      <w:r>
        <w:rPr>
          <w:rFonts w:hint="eastAsia"/>
        </w:rPr>
        <w:t xml:space="preserve"> </w:t>
      </w:r>
    </w:p>
    <w:p w14:paraId="5C64752D">
      <w:pPr>
        <w:pStyle w:val="5"/>
        <w:rPr>
          <w:rFonts w:hint="eastAsia"/>
        </w:rPr>
      </w:pPr>
      <w:r>
        <w:rPr>
          <w:rFonts w:hint="eastAsia"/>
        </w:rPr>
        <w:t xml:space="preserve">3、数据库权限回收规定     </w:t>
      </w:r>
    </w:p>
    <w:p w14:paraId="41CD20CE">
      <w:pPr>
        <w:ind w:firstLine="420"/>
        <w:rPr>
          <w:rFonts w:hint="eastAsia" w:ascii="仿宋" w:hAnsi="仿宋" w:eastAsia="仿宋"/>
          <w:sz w:val="28"/>
          <w:szCs w:val="28"/>
        </w:rPr>
      </w:pPr>
      <w:r>
        <w:rPr>
          <w:rFonts w:hint="eastAsia" w:ascii="仿宋" w:hAnsi="仿宋" w:eastAsia="仿宋"/>
          <w:sz w:val="28"/>
          <w:szCs w:val="28"/>
        </w:rPr>
        <w:t xml:space="preserve">1．过期权限应及时回收。     </w:t>
      </w:r>
    </w:p>
    <w:p w14:paraId="0DB71008">
      <w:pPr>
        <w:ind w:firstLine="420"/>
        <w:rPr>
          <w:rFonts w:hint="eastAsia"/>
        </w:rPr>
      </w:pPr>
      <w:r>
        <w:rPr>
          <w:rFonts w:hint="eastAsia" w:ascii="仿宋" w:hAnsi="仿宋" w:eastAsia="仿宋"/>
          <w:sz w:val="28"/>
          <w:szCs w:val="28"/>
        </w:rPr>
        <w:t>2．数据库管理员需记录权限回收的执行情况。</w:t>
      </w:r>
      <w:r>
        <w:rPr>
          <w:rFonts w:hint="eastAsia"/>
        </w:rPr>
        <w:t xml:space="preserve">  </w:t>
      </w:r>
    </w:p>
    <w:p w14:paraId="4EF1FF4C">
      <w:pPr>
        <w:pStyle w:val="4"/>
        <w:rPr>
          <w:rFonts w:hint="eastAsia"/>
        </w:rPr>
      </w:pPr>
      <w:r>
        <w:rPr>
          <w:rFonts w:hint="eastAsia"/>
        </w:rPr>
        <w:t xml:space="preserve">1.3.3.4数据库权限申请流程  </w:t>
      </w:r>
    </w:p>
    <w:p w14:paraId="4CE837BB">
      <w:pPr>
        <w:ind w:firstLine="420"/>
        <w:rPr>
          <w:rFonts w:hint="eastAsia" w:ascii="仿宋" w:hAnsi="仿宋" w:eastAsia="仿宋"/>
          <w:sz w:val="28"/>
          <w:szCs w:val="28"/>
        </w:rPr>
      </w:pPr>
      <w:r>
        <w:rPr>
          <w:rFonts w:hint="eastAsia" w:ascii="仿宋" w:hAnsi="仿宋" w:eastAsia="仿宋"/>
          <w:sz w:val="28"/>
          <w:szCs w:val="28"/>
        </w:rPr>
        <w:t>1.业务部门提出申请，填写《数据库权限申请单》申请单应填写申请部门、申请人、权限有效期、申请日期、申请原因说明等信息。；</w:t>
      </w:r>
    </w:p>
    <w:p w14:paraId="3CCB9F29">
      <w:pPr>
        <w:ind w:firstLine="420"/>
        <w:rPr>
          <w:rFonts w:hint="eastAsia" w:ascii="仿宋" w:hAnsi="仿宋" w:eastAsia="仿宋"/>
          <w:sz w:val="28"/>
          <w:szCs w:val="28"/>
        </w:rPr>
      </w:pPr>
      <w:r>
        <w:rPr>
          <w:rFonts w:hint="eastAsia" w:ascii="仿宋" w:hAnsi="仿宋" w:eastAsia="仿宋"/>
          <w:sz w:val="28"/>
          <w:szCs w:val="28"/>
        </w:rPr>
        <w:t xml:space="preserve">2.《数据库权限申请单》应先由所在业务部门领导审核签字，然后交由技术管理部门领导审核签字，再交由信息中心领导审核签字； </w:t>
      </w:r>
    </w:p>
    <w:p w14:paraId="740DC7A3">
      <w:pPr>
        <w:ind w:firstLine="420"/>
        <w:rPr>
          <w:rFonts w:hint="eastAsia" w:ascii="仿宋" w:hAnsi="仿宋" w:eastAsia="仿宋"/>
          <w:sz w:val="28"/>
          <w:szCs w:val="28"/>
        </w:rPr>
      </w:pPr>
      <w:r>
        <w:rPr>
          <w:rFonts w:hint="eastAsia" w:ascii="仿宋" w:hAnsi="仿宋" w:eastAsia="仿宋"/>
          <w:sz w:val="28"/>
          <w:szCs w:val="28"/>
        </w:rPr>
        <w:t>3.所有审核都通过后，由运行维护部门负责对申请的数据库账号进行授权，并将执行的情况填入《数据库权限申请单》；</w:t>
      </w:r>
    </w:p>
    <w:p w14:paraId="1A200360">
      <w:pPr>
        <w:ind w:firstLine="420"/>
        <w:rPr>
          <w:rFonts w:hint="eastAsia" w:ascii="仿宋" w:hAnsi="仿宋" w:eastAsia="仿宋"/>
          <w:sz w:val="28"/>
          <w:szCs w:val="28"/>
        </w:rPr>
      </w:pPr>
      <w:r>
        <w:rPr>
          <w:rFonts w:hint="eastAsia" w:ascii="仿宋" w:hAnsi="仿宋" w:eastAsia="仿宋"/>
          <w:sz w:val="28"/>
          <w:szCs w:val="28"/>
        </w:rPr>
        <w:t>4. 打印版的《数据库权限申请单》由运行维护部门存档并长期保管。</w:t>
      </w:r>
    </w:p>
    <w:p w14:paraId="69807BF0">
      <w:pPr>
        <w:ind w:firstLine="420"/>
        <w:rPr>
          <w:rFonts w:hint="eastAsia" w:ascii="仿宋" w:hAnsi="仿宋" w:eastAsia="仿宋"/>
          <w:sz w:val="28"/>
          <w:szCs w:val="28"/>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424FE"/>
    <w:rsid w:val="00023C2F"/>
    <w:rsid w:val="00026791"/>
    <w:rsid w:val="0008300A"/>
    <w:rsid w:val="00086768"/>
    <w:rsid w:val="00090500"/>
    <w:rsid w:val="000A252C"/>
    <w:rsid w:val="000D714A"/>
    <w:rsid w:val="001269CD"/>
    <w:rsid w:val="001574C1"/>
    <w:rsid w:val="001B359D"/>
    <w:rsid w:val="001C14D3"/>
    <w:rsid w:val="002010F4"/>
    <w:rsid w:val="00231660"/>
    <w:rsid w:val="00244759"/>
    <w:rsid w:val="00252AE3"/>
    <w:rsid w:val="0025619F"/>
    <w:rsid w:val="00265CEA"/>
    <w:rsid w:val="00294BD4"/>
    <w:rsid w:val="002A04F3"/>
    <w:rsid w:val="002C00CC"/>
    <w:rsid w:val="002D3B73"/>
    <w:rsid w:val="00321DF6"/>
    <w:rsid w:val="003353CB"/>
    <w:rsid w:val="00343B5A"/>
    <w:rsid w:val="003459A7"/>
    <w:rsid w:val="003506B9"/>
    <w:rsid w:val="003804EA"/>
    <w:rsid w:val="00396486"/>
    <w:rsid w:val="003A15E9"/>
    <w:rsid w:val="003F77BF"/>
    <w:rsid w:val="00435D37"/>
    <w:rsid w:val="00457EF0"/>
    <w:rsid w:val="004876FF"/>
    <w:rsid w:val="004C37B4"/>
    <w:rsid w:val="00513E3D"/>
    <w:rsid w:val="0052141E"/>
    <w:rsid w:val="00572FD6"/>
    <w:rsid w:val="0059086D"/>
    <w:rsid w:val="00594EFE"/>
    <w:rsid w:val="005D38CA"/>
    <w:rsid w:val="00627C6E"/>
    <w:rsid w:val="006374F0"/>
    <w:rsid w:val="00651894"/>
    <w:rsid w:val="00664EBE"/>
    <w:rsid w:val="00667DD2"/>
    <w:rsid w:val="00667E3E"/>
    <w:rsid w:val="0068499A"/>
    <w:rsid w:val="00687DFB"/>
    <w:rsid w:val="006A605D"/>
    <w:rsid w:val="006F40AF"/>
    <w:rsid w:val="0073470B"/>
    <w:rsid w:val="00753203"/>
    <w:rsid w:val="007547A4"/>
    <w:rsid w:val="007702D6"/>
    <w:rsid w:val="007755B7"/>
    <w:rsid w:val="007811C2"/>
    <w:rsid w:val="007A488E"/>
    <w:rsid w:val="007B36A6"/>
    <w:rsid w:val="007F770A"/>
    <w:rsid w:val="008107D0"/>
    <w:rsid w:val="008117BA"/>
    <w:rsid w:val="008219E3"/>
    <w:rsid w:val="00850CEB"/>
    <w:rsid w:val="008627D9"/>
    <w:rsid w:val="008816C1"/>
    <w:rsid w:val="008858D7"/>
    <w:rsid w:val="008906B9"/>
    <w:rsid w:val="008E3765"/>
    <w:rsid w:val="008F0B9B"/>
    <w:rsid w:val="0092009B"/>
    <w:rsid w:val="00947F2C"/>
    <w:rsid w:val="009879E7"/>
    <w:rsid w:val="009B0D1B"/>
    <w:rsid w:val="009B6307"/>
    <w:rsid w:val="009C576B"/>
    <w:rsid w:val="00A0736B"/>
    <w:rsid w:val="00A404CF"/>
    <w:rsid w:val="00A56F86"/>
    <w:rsid w:val="00A94DCB"/>
    <w:rsid w:val="00AE76F4"/>
    <w:rsid w:val="00B04B8A"/>
    <w:rsid w:val="00B40C26"/>
    <w:rsid w:val="00B50C1B"/>
    <w:rsid w:val="00B51928"/>
    <w:rsid w:val="00B61961"/>
    <w:rsid w:val="00B628C8"/>
    <w:rsid w:val="00B71D11"/>
    <w:rsid w:val="00B935A4"/>
    <w:rsid w:val="00BA01F8"/>
    <w:rsid w:val="00BC2EF0"/>
    <w:rsid w:val="00BC5298"/>
    <w:rsid w:val="00BD462B"/>
    <w:rsid w:val="00C127D8"/>
    <w:rsid w:val="00C1682A"/>
    <w:rsid w:val="00C975E9"/>
    <w:rsid w:val="00CB0598"/>
    <w:rsid w:val="00CB37C7"/>
    <w:rsid w:val="00CC1686"/>
    <w:rsid w:val="00D05A1E"/>
    <w:rsid w:val="00D42F7A"/>
    <w:rsid w:val="00D81712"/>
    <w:rsid w:val="00DD414C"/>
    <w:rsid w:val="00DE059B"/>
    <w:rsid w:val="00DE435E"/>
    <w:rsid w:val="00E424FE"/>
    <w:rsid w:val="00E51B33"/>
    <w:rsid w:val="00E7283F"/>
    <w:rsid w:val="00E80EDD"/>
    <w:rsid w:val="00E960DE"/>
    <w:rsid w:val="00EB6BD7"/>
    <w:rsid w:val="00EE0AB1"/>
    <w:rsid w:val="00EF2B45"/>
    <w:rsid w:val="00EF61E7"/>
    <w:rsid w:val="00F04AED"/>
    <w:rsid w:val="00F074B8"/>
    <w:rsid w:val="00F14A7E"/>
    <w:rsid w:val="00F311ED"/>
    <w:rsid w:val="00F4084D"/>
    <w:rsid w:val="00F432E6"/>
    <w:rsid w:val="00F75A5A"/>
    <w:rsid w:val="00F941AC"/>
    <w:rsid w:val="1BEF7247"/>
    <w:rsid w:val="21865E34"/>
    <w:rsid w:val="381F6D28"/>
    <w:rsid w:val="557B2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0"/>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18"/>
    <w:semiHidden/>
    <w:unhideWhenUsed/>
    <w:qFormat/>
    <w:uiPriority w:val="99"/>
    <w:rPr>
      <w:rFonts w:ascii="宋体" w:eastAsia="宋体"/>
      <w:sz w:val="18"/>
      <w:szCs w:val="18"/>
    </w:rPr>
  </w:style>
  <w:style w:type="paragraph" w:styleId="7">
    <w:name w:val="Balloon Text"/>
    <w:basedOn w:val="1"/>
    <w:link w:val="15"/>
    <w:semiHidden/>
    <w:unhideWhenUsed/>
    <w:uiPriority w:val="99"/>
    <w:rPr>
      <w:sz w:val="18"/>
      <w:szCs w:val="18"/>
    </w:rPr>
  </w:style>
  <w:style w:type="paragraph" w:styleId="8">
    <w:name w:val="footer"/>
    <w:basedOn w:val="1"/>
    <w:link w:val="14"/>
    <w:semiHidden/>
    <w:unhideWhenUsed/>
    <w:qFormat/>
    <w:uiPriority w:val="99"/>
    <w:pPr>
      <w:tabs>
        <w:tab w:val="center" w:pos="4153"/>
        <w:tab w:val="right" w:pos="8306"/>
      </w:tabs>
      <w:snapToGrid w:val="0"/>
      <w:jc w:val="left"/>
    </w:pPr>
    <w:rPr>
      <w:sz w:val="18"/>
      <w:szCs w:val="18"/>
    </w:rPr>
  </w:style>
  <w:style w:type="paragraph" w:styleId="9">
    <w:name w:val="header"/>
    <w:basedOn w:val="1"/>
    <w:link w:val="13"/>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3">
    <w:name w:val="页眉 Char"/>
    <w:basedOn w:val="12"/>
    <w:link w:val="9"/>
    <w:semiHidden/>
    <w:qFormat/>
    <w:uiPriority w:val="99"/>
    <w:rPr>
      <w:sz w:val="18"/>
      <w:szCs w:val="18"/>
    </w:rPr>
  </w:style>
  <w:style w:type="character" w:customStyle="1" w:styleId="14">
    <w:name w:val="页脚 Char"/>
    <w:basedOn w:val="12"/>
    <w:link w:val="8"/>
    <w:semiHidden/>
    <w:qFormat/>
    <w:uiPriority w:val="99"/>
    <w:rPr>
      <w:sz w:val="18"/>
      <w:szCs w:val="18"/>
    </w:rPr>
  </w:style>
  <w:style w:type="character" w:customStyle="1" w:styleId="15">
    <w:name w:val="批注框文本 Char"/>
    <w:basedOn w:val="12"/>
    <w:link w:val="7"/>
    <w:semiHidden/>
    <w:qFormat/>
    <w:uiPriority w:val="99"/>
    <w:rPr>
      <w:sz w:val="18"/>
      <w:szCs w:val="18"/>
    </w:rPr>
  </w:style>
  <w:style w:type="paragraph" w:styleId="16">
    <w:name w:val="List Paragraph"/>
    <w:basedOn w:val="1"/>
    <w:qFormat/>
    <w:uiPriority w:val="34"/>
    <w:pPr>
      <w:ind w:firstLine="420" w:firstLineChars="200"/>
    </w:pPr>
  </w:style>
  <w:style w:type="character" w:customStyle="1" w:styleId="17">
    <w:name w:val="标题 1 Char"/>
    <w:basedOn w:val="12"/>
    <w:link w:val="2"/>
    <w:qFormat/>
    <w:uiPriority w:val="9"/>
    <w:rPr>
      <w:b/>
      <w:bCs/>
      <w:kern w:val="44"/>
      <w:sz w:val="44"/>
      <w:szCs w:val="44"/>
    </w:rPr>
  </w:style>
  <w:style w:type="character" w:customStyle="1" w:styleId="18">
    <w:name w:val="文档结构图 Char"/>
    <w:basedOn w:val="12"/>
    <w:link w:val="6"/>
    <w:semiHidden/>
    <w:qFormat/>
    <w:uiPriority w:val="99"/>
    <w:rPr>
      <w:rFonts w:ascii="宋体" w:eastAsia="宋体"/>
      <w:sz w:val="18"/>
      <w:szCs w:val="18"/>
    </w:rPr>
  </w:style>
  <w:style w:type="character" w:customStyle="1" w:styleId="19">
    <w:name w:val="标题 2 Char"/>
    <w:basedOn w:val="12"/>
    <w:link w:val="3"/>
    <w:qFormat/>
    <w:uiPriority w:val="9"/>
    <w:rPr>
      <w:rFonts w:asciiTheme="majorHAnsi" w:hAnsiTheme="majorHAnsi" w:eastAsiaTheme="majorEastAsia" w:cstheme="majorBidi"/>
      <w:b/>
      <w:bCs/>
      <w:sz w:val="32"/>
      <w:szCs w:val="32"/>
    </w:rPr>
  </w:style>
  <w:style w:type="character" w:customStyle="1" w:styleId="20">
    <w:name w:val="标题 3 Char"/>
    <w:basedOn w:val="12"/>
    <w:link w:val="4"/>
    <w:qFormat/>
    <w:uiPriority w:val="9"/>
    <w:rPr>
      <w:b/>
      <w:bCs/>
      <w:sz w:val="32"/>
      <w:szCs w:val="32"/>
    </w:rPr>
  </w:style>
  <w:style w:type="character" w:customStyle="1" w:styleId="21">
    <w:name w:val="标题 4 Char"/>
    <w:basedOn w:val="12"/>
    <w:link w:val="5"/>
    <w:qFormat/>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12755</Words>
  <Characters>13080</Characters>
  <Lines>100</Lines>
  <Paragraphs>28</Paragraphs>
  <TotalTime>462</TotalTime>
  <ScaleCrop>false</ScaleCrop>
  <LinksUpToDate>false</LinksUpToDate>
  <CharactersWithSpaces>13841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2019-09-18T01:19:00Z</dcterms:created>
  <dc:creator>柳晨</dc:creator>
  <cp:lastModifiedBy>申伶</cp:lastModifiedBy>
  <dcterms:modified xsi:type="dcterms:W3CDTF">2025-01-05T10:41:36Z</dcterms:modified>
  <cp:revision>109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1EC3DC86BCBE4BE1ADC9B7CEFCDC95F8</vt:lpwstr>
  </property>
  <property fmtid="{D5CDD505-2E9C-101B-9397-08002B2CF9AE}" pid="4" name="KSOTemplateDocerSaveRecord">
    <vt:lpwstr>eyJoZGlkIjoiYjRmZGZjMzBlMTg0MDU3ZDM1MmUxZjAzOTk1NmY0NDIiLCJ1c2VySWQiOiIyOTExMDIwMDIifQ==</vt:lpwstr>
  </property>
</Properties>
</file>