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061A6">
      <w:pPr>
        <w:adjustRightInd w:val="0"/>
        <w:snapToGrid w:val="0"/>
        <w:spacing w:line="360" w:lineRule="auto"/>
        <w:rPr>
          <w:rFonts w:ascii="宋体" w:hAnsi="宋体"/>
        </w:rPr>
      </w:pPr>
      <w:r>
        <w:rPr>
          <w:rFonts w:ascii="宋体" w:hAnsi="宋体"/>
        </w:rPr>
        <w:t>投标文件密封件</w:t>
      </w:r>
      <w:r>
        <w:rPr>
          <w:rFonts w:hint="eastAsia" w:ascii="宋体" w:hAnsi="宋体"/>
        </w:rPr>
        <w:t>内</w:t>
      </w:r>
      <w:r>
        <w:rPr>
          <w:rFonts w:ascii="宋体" w:hAnsi="宋体"/>
        </w:rPr>
        <w:t>层封套格式</w:t>
      </w:r>
      <w:r>
        <w:rPr>
          <w:rFonts w:hint="eastAsia" w:ascii="宋体" w:hAnsi="宋体"/>
        </w:rPr>
        <w:t>（经济分册）</w:t>
      </w:r>
    </w:p>
    <w:tbl>
      <w:tblPr>
        <w:tblStyle w:val="43"/>
        <w:tblW w:w="8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70"/>
      </w:tblGrid>
      <w:tr w14:paraId="5229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17" w:hRule="atLeast"/>
        </w:trPr>
        <w:tc>
          <w:tcPr>
            <w:tcW w:w="8870" w:type="dxa"/>
            <w:vAlign w:val="center"/>
          </w:tcPr>
          <w:p w14:paraId="4B6F40FA">
            <w:pPr>
              <w:adjustRightInd w:val="0"/>
              <w:snapToGrid w:val="0"/>
              <w:spacing w:line="360" w:lineRule="auto"/>
              <w:jc w:val="center"/>
              <w:rPr>
                <w:rFonts w:ascii="宋体" w:hAnsi="宋体"/>
                <w:sz w:val="32"/>
                <w:szCs w:val="32"/>
              </w:rPr>
            </w:pPr>
            <w:r>
              <w:rPr>
                <w:rFonts w:hint="eastAsia" w:ascii="宋体" w:hAnsi="宋体"/>
                <w:sz w:val="32"/>
                <w:szCs w:val="32"/>
                <w:lang w:val="en-US" w:eastAsia="zh-CN"/>
              </w:rPr>
              <w:t>XX</w:t>
            </w:r>
            <w:r>
              <w:rPr>
                <w:rFonts w:hint="eastAsia" w:ascii="宋体" w:hAnsi="宋体"/>
                <w:sz w:val="32"/>
                <w:szCs w:val="32"/>
              </w:rPr>
              <w:t>移动2016年IDC运维技术服务</w:t>
            </w:r>
            <w:r>
              <w:rPr>
                <w:rFonts w:ascii="宋体" w:hAnsi="宋体"/>
                <w:sz w:val="32"/>
                <w:szCs w:val="32"/>
              </w:rPr>
              <w:t>项目招标</w:t>
            </w:r>
          </w:p>
          <w:p w14:paraId="79033538">
            <w:pPr>
              <w:adjustRightInd w:val="0"/>
              <w:snapToGrid w:val="0"/>
              <w:spacing w:line="360" w:lineRule="auto"/>
              <w:jc w:val="center"/>
              <w:rPr>
                <w:rFonts w:hint="eastAsia" w:ascii="宋体" w:hAnsi="宋体" w:eastAsia="宋体"/>
                <w:sz w:val="32"/>
                <w:szCs w:val="32"/>
                <w:lang w:eastAsia="zh-CN"/>
              </w:rPr>
            </w:pPr>
            <w:bookmarkStart w:id="11" w:name="_GoBack"/>
            <w:r>
              <w:rPr>
                <w:rFonts w:hint="eastAsia" w:ascii="宋体" w:hAnsi="宋体" w:eastAsia="宋体"/>
                <w:sz w:val="32"/>
                <w:szCs w:val="32"/>
                <w:lang w:eastAsia="zh-CN"/>
              </w:rPr>
              <w:drawing>
                <wp:inline distT="0" distB="0" distL="114300" distR="114300">
                  <wp:extent cx="4230370" cy="2100580"/>
                  <wp:effectExtent l="0" t="0" r="6350" b="254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6"/>
                          <a:stretch>
                            <a:fillRect/>
                          </a:stretch>
                        </pic:blipFill>
                        <pic:spPr>
                          <a:xfrm>
                            <a:off x="0" y="0"/>
                            <a:ext cx="4230370" cy="2100580"/>
                          </a:xfrm>
                          <a:prstGeom prst="rect">
                            <a:avLst/>
                          </a:prstGeom>
                        </pic:spPr>
                      </pic:pic>
                    </a:graphicData>
                  </a:graphic>
                </wp:inline>
              </w:drawing>
            </w:r>
            <w:bookmarkEnd w:id="11"/>
          </w:p>
          <w:p w14:paraId="721CA359">
            <w:pPr>
              <w:adjustRightInd w:val="0"/>
              <w:snapToGrid w:val="0"/>
              <w:spacing w:line="360" w:lineRule="auto"/>
              <w:jc w:val="center"/>
              <w:rPr>
                <w:rFonts w:ascii="宋体" w:hAnsi="宋体"/>
                <w:sz w:val="32"/>
                <w:szCs w:val="32"/>
              </w:rPr>
            </w:pPr>
          </w:p>
          <w:p w14:paraId="2040E44C">
            <w:pPr>
              <w:adjustRightInd w:val="0"/>
              <w:snapToGrid w:val="0"/>
              <w:spacing w:line="360" w:lineRule="auto"/>
              <w:jc w:val="center"/>
              <w:rPr>
                <w:rFonts w:ascii="宋体" w:hAnsi="宋体"/>
                <w:sz w:val="32"/>
                <w:szCs w:val="32"/>
              </w:rPr>
            </w:pPr>
          </w:p>
          <w:p w14:paraId="598EE0CF">
            <w:pPr>
              <w:adjustRightInd w:val="0"/>
              <w:snapToGrid w:val="0"/>
              <w:spacing w:line="360" w:lineRule="auto"/>
              <w:ind w:firstLine="2240" w:firstLineChars="800"/>
              <w:rPr>
                <w:rFonts w:ascii="宋体" w:hAnsi="宋体"/>
                <w:sz w:val="28"/>
                <w:szCs w:val="28"/>
                <w:u w:val="single"/>
              </w:rPr>
            </w:pPr>
            <w:r>
              <w:rPr>
                <w:rFonts w:ascii="宋体" w:hAnsi="宋体"/>
                <w:sz w:val="28"/>
                <w:szCs w:val="28"/>
                <w:highlight w:val="yellow"/>
              </w:rPr>
              <w:t>招标代理编号：</w:t>
            </w:r>
            <w:r>
              <w:rPr>
                <w:rFonts w:ascii="宋体" w:hAnsi="宋体"/>
                <w:sz w:val="28"/>
                <w:szCs w:val="28"/>
                <w:u w:val="single"/>
              </w:rPr>
              <w:t xml:space="preserve">         </w:t>
            </w:r>
          </w:p>
          <w:p w14:paraId="06D9EC18">
            <w:pPr>
              <w:adjustRightInd w:val="0"/>
              <w:snapToGrid w:val="0"/>
              <w:spacing w:line="360" w:lineRule="auto"/>
              <w:jc w:val="center"/>
              <w:rPr>
                <w:rFonts w:ascii="宋体" w:hAnsi="宋体"/>
                <w:sz w:val="28"/>
                <w:szCs w:val="28"/>
                <w:u w:val="single"/>
              </w:rPr>
            </w:pPr>
            <w:r>
              <w:rPr>
                <w:rFonts w:hint="eastAsia" w:ascii="宋体" w:hAnsi="宋体"/>
                <w:sz w:val="28"/>
                <w:szCs w:val="28"/>
              </w:rPr>
              <w:t>项目编号：</w:t>
            </w:r>
            <w:r>
              <w:rPr>
                <w:rFonts w:ascii="宋体" w:hAnsi="宋体"/>
                <w:sz w:val="28"/>
                <w:szCs w:val="28"/>
                <w:u w:val="single"/>
              </w:rPr>
              <w:t xml:space="preserve"> </w:t>
            </w:r>
          </w:p>
          <w:p w14:paraId="2495DAF6">
            <w:pPr>
              <w:adjustRightInd w:val="0"/>
              <w:snapToGrid w:val="0"/>
              <w:spacing w:line="360" w:lineRule="auto"/>
              <w:jc w:val="center"/>
              <w:rPr>
                <w:rFonts w:ascii="宋体" w:hAnsi="宋体"/>
                <w:sz w:val="52"/>
                <w:szCs w:val="36"/>
              </w:rPr>
            </w:pPr>
            <w:r>
              <w:rPr>
                <w:rFonts w:ascii="宋体" w:hAnsi="宋体"/>
                <w:sz w:val="52"/>
                <w:szCs w:val="36"/>
              </w:rPr>
              <w:t>投标文件</w:t>
            </w:r>
          </w:p>
          <w:p w14:paraId="56039EA6">
            <w:pPr>
              <w:adjustRightInd w:val="0"/>
              <w:snapToGrid w:val="0"/>
              <w:spacing w:line="360" w:lineRule="auto"/>
              <w:jc w:val="center"/>
              <w:rPr>
                <w:rFonts w:ascii="宋体" w:hAnsi="宋体"/>
                <w:sz w:val="52"/>
                <w:szCs w:val="36"/>
              </w:rPr>
            </w:pPr>
            <w:r>
              <w:rPr>
                <w:rFonts w:hint="eastAsia" w:ascii="宋体" w:hAnsi="宋体"/>
                <w:sz w:val="52"/>
                <w:szCs w:val="36"/>
              </w:rPr>
              <w:t>（经济分册）</w:t>
            </w:r>
          </w:p>
          <w:p w14:paraId="0B91496F">
            <w:pPr>
              <w:adjustRightInd w:val="0"/>
              <w:snapToGrid w:val="0"/>
              <w:spacing w:line="360" w:lineRule="auto"/>
              <w:jc w:val="center"/>
              <w:rPr>
                <w:rFonts w:ascii="宋体" w:hAnsi="宋体"/>
                <w:sz w:val="52"/>
                <w:szCs w:val="36"/>
              </w:rPr>
            </w:pPr>
          </w:p>
          <w:p w14:paraId="558EBA80">
            <w:pPr>
              <w:adjustRightInd w:val="0"/>
              <w:snapToGrid w:val="0"/>
              <w:spacing w:line="360" w:lineRule="auto"/>
              <w:jc w:val="center"/>
              <w:rPr>
                <w:rFonts w:ascii="宋体" w:hAnsi="宋体"/>
                <w:sz w:val="52"/>
                <w:szCs w:val="36"/>
              </w:rPr>
            </w:pPr>
          </w:p>
          <w:p w14:paraId="49C40583">
            <w:pPr>
              <w:adjustRightInd w:val="0"/>
              <w:snapToGrid w:val="0"/>
              <w:spacing w:line="360" w:lineRule="auto"/>
              <w:jc w:val="center"/>
              <w:rPr>
                <w:rFonts w:ascii="宋体" w:hAnsi="宋体"/>
                <w:sz w:val="52"/>
                <w:szCs w:val="36"/>
              </w:rPr>
            </w:pPr>
          </w:p>
          <w:p w14:paraId="53CAC60E">
            <w:pPr>
              <w:adjustRightInd w:val="0"/>
              <w:snapToGrid w:val="0"/>
              <w:spacing w:line="360" w:lineRule="auto"/>
              <w:jc w:val="center"/>
              <w:rPr>
                <w:rFonts w:ascii="宋体" w:hAnsi="宋体"/>
                <w:sz w:val="24"/>
              </w:rPr>
            </w:pPr>
            <w:r>
              <w:rPr>
                <w:rFonts w:ascii="宋体" w:hAnsi="宋体"/>
                <w:sz w:val="24"/>
              </w:rPr>
              <w:t>投标人：</w:t>
            </w:r>
            <w:r>
              <w:rPr>
                <w:rFonts w:ascii="宋体" w:hAnsi="宋体"/>
                <w:sz w:val="24"/>
                <w:u w:val="single"/>
              </w:rPr>
              <w:t xml:space="preserve">     </w:t>
            </w:r>
            <w:r>
              <w:rPr>
                <w:rFonts w:ascii="宋体" w:hAnsi="宋体"/>
                <w:sz w:val="24"/>
              </w:rPr>
              <w:t>（盖单位章）</w:t>
            </w:r>
          </w:p>
          <w:p w14:paraId="5739A2B0">
            <w:pPr>
              <w:adjustRightInd w:val="0"/>
              <w:snapToGrid w:val="0"/>
              <w:spacing w:line="360" w:lineRule="auto"/>
              <w:jc w:val="center"/>
              <w:rPr>
                <w:rFonts w:ascii="宋体" w:hAnsi="宋体"/>
                <w:sz w:val="24"/>
              </w:rPr>
            </w:pPr>
            <w:r>
              <w:rPr>
                <w:rFonts w:ascii="宋体" w:hAnsi="宋体"/>
                <w:sz w:val="24"/>
                <w:highlight w:val="yellow"/>
              </w:rPr>
              <w:t>法定代表人或其委托的代理人：</w:t>
            </w:r>
            <w:r>
              <w:rPr>
                <w:rFonts w:ascii="宋体" w:hAnsi="宋体"/>
                <w:sz w:val="24"/>
                <w:highlight w:val="yellow"/>
                <w:u w:val="single"/>
              </w:rPr>
              <w:t xml:space="preserve">         </w:t>
            </w:r>
            <w:r>
              <w:rPr>
                <w:rFonts w:ascii="宋体" w:hAnsi="宋体"/>
                <w:sz w:val="24"/>
                <w:highlight w:val="yellow"/>
              </w:rPr>
              <w:t>（签字</w:t>
            </w:r>
            <w:r>
              <w:rPr>
                <w:rFonts w:hint="eastAsia" w:ascii="宋体" w:hAnsi="宋体"/>
                <w:sz w:val="24"/>
                <w:highlight w:val="yellow"/>
              </w:rPr>
              <w:t>或盖私章</w:t>
            </w:r>
            <w:r>
              <w:rPr>
                <w:rFonts w:ascii="宋体" w:hAnsi="宋体"/>
                <w:sz w:val="24"/>
                <w:highlight w:val="yellow"/>
              </w:rPr>
              <w:t>）</w:t>
            </w:r>
          </w:p>
          <w:p w14:paraId="209190FC">
            <w:pPr>
              <w:adjustRightInd w:val="0"/>
              <w:snapToGrid w:val="0"/>
              <w:spacing w:line="360" w:lineRule="auto"/>
              <w:ind w:firstLine="1440" w:firstLineChars="600"/>
              <w:rPr>
                <w:rFonts w:ascii="宋体" w:hAnsi="宋体"/>
                <w:sz w:val="24"/>
                <w:u w:val="single"/>
              </w:rPr>
            </w:pPr>
            <w:r>
              <w:rPr>
                <w:rFonts w:ascii="宋体" w:hAnsi="宋体"/>
                <w:sz w:val="24"/>
              </w:rPr>
              <w:t>投标人地址：</w:t>
            </w:r>
            <w:r>
              <w:rPr>
                <w:rFonts w:ascii="宋体" w:hAnsi="宋体"/>
                <w:sz w:val="24"/>
                <w:u w:val="single"/>
              </w:rPr>
              <w:t xml:space="preserve">    </w:t>
            </w:r>
          </w:p>
          <w:p w14:paraId="0E465B87">
            <w:pPr>
              <w:adjustRightInd w:val="0"/>
              <w:snapToGrid w:val="0"/>
              <w:spacing w:line="360" w:lineRule="auto"/>
              <w:jc w:val="center"/>
              <w:rPr>
                <w:rFonts w:ascii="宋体" w:hAnsi="宋体"/>
                <w:kern w:val="11"/>
              </w:rPr>
            </w:pPr>
            <w:r>
              <w:rPr>
                <w:rFonts w:hint="eastAsia" w:ascii="宋体" w:hAnsi="宋体"/>
                <w:sz w:val="24"/>
              </w:rPr>
              <w:t>20</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tc>
      </w:tr>
    </w:tbl>
    <w:sdt>
      <w:sdtPr>
        <w:rPr>
          <w:bCs w:val="0"/>
          <w:kern w:val="2"/>
          <w:sz w:val="21"/>
          <w:szCs w:val="24"/>
          <w:lang w:val="zh-CN" w:eastAsia="zh-CN"/>
        </w:rPr>
        <w:id w:val="961155165"/>
        <w:docPartObj>
          <w:docPartGallery w:val="Table of Contents"/>
          <w:docPartUnique/>
        </w:docPartObj>
      </w:sdtPr>
      <w:sdtEndPr>
        <w:rPr>
          <w:b/>
          <w:bCs w:val="0"/>
          <w:kern w:val="2"/>
          <w:sz w:val="21"/>
          <w:szCs w:val="24"/>
          <w:lang w:val="zh-CN" w:eastAsia="zh-CN"/>
        </w:rPr>
      </w:sdtEndPr>
      <w:sdtContent>
        <w:p w14:paraId="347C3525">
          <w:pPr>
            <w:pStyle w:val="137"/>
            <w:spacing w:after="190"/>
            <w:jc w:val="center"/>
            <w:rPr>
              <w:lang w:val="zh-CN" w:eastAsia="zh-CN"/>
            </w:rPr>
          </w:pPr>
          <w:bookmarkStart w:id="0" w:name="_Toc196154005"/>
          <w:bookmarkStart w:id="1" w:name="_Toc197247458"/>
          <w:bookmarkStart w:id="2" w:name="_Toc184635137"/>
          <w:bookmarkStart w:id="3" w:name="_Toc196150329"/>
          <w:bookmarkStart w:id="4" w:name="_Toc196153707"/>
          <w:bookmarkStart w:id="5" w:name="_Toc196153906"/>
          <w:r>
            <w:rPr>
              <w:lang w:val="zh-CN" w:eastAsia="zh-CN"/>
            </w:rPr>
            <w:t>目</w:t>
          </w:r>
          <w:r>
            <w:rPr>
              <w:rFonts w:hint="eastAsia"/>
              <w:lang w:val="zh-CN" w:eastAsia="zh-CN"/>
            </w:rPr>
            <w:t xml:space="preserve">  </w:t>
          </w:r>
          <w:r>
            <w:rPr>
              <w:lang w:val="zh-CN" w:eastAsia="zh-CN"/>
            </w:rPr>
            <w:t>录</w:t>
          </w:r>
        </w:p>
        <w:p w14:paraId="1043DF1D">
          <w:pPr>
            <w:rPr>
              <w:lang w:val="zh-CN"/>
            </w:rPr>
          </w:pPr>
        </w:p>
        <w:p w14:paraId="038A0291">
          <w:pPr>
            <w:pStyle w:val="30"/>
            <w:rPr>
              <w:rFonts w:asciiTheme="minorHAnsi" w:hAnsiTheme="minorHAnsi" w:eastAsiaTheme="minorEastAsia" w:cstheme="minorBidi"/>
              <w:caps w:val="0"/>
              <w:sz w:val="21"/>
              <w:szCs w:val="22"/>
            </w:rPr>
          </w:pPr>
          <w:r>
            <w:fldChar w:fldCharType="begin"/>
          </w:r>
          <w:r>
            <w:instrText xml:space="preserve"> TOC \o "1-3" \h \z \u </w:instrText>
          </w:r>
          <w:r>
            <w:fldChar w:fldCharType="separate"/>
          </w:r>
          <w:r>
            <w:fldChar w:fldCharType="begin"/>
          </w:r>
          <w:r>
            <w:instrText xml:space="preserve"> HYPERLINK \l "_Toc437268896" </w:instrText>
          </w:r>
          <w:r>
            <w:fldChar w:fldCharType="separate"/>
          </w:r>
          <w:r>
            <w:rPr>
              <w:rStyle w:val="51"/>
              <w:rFonts w:hint="eastAsia" w:ascii="宋体" w:hAnsi="宋体"/>
            </w:rPr>
            <w:t>第一章</w:t>
          </w:r>
          <w:r>
            <w:rPr>
              <w:rStyle w:val="51"/>
              <w:rFonts w:ascii="宋体" w:hAnsi="宋体"/>
            </w:rPr>
            <w:t xml:space="preserve"> </w:t>
          </w:r>
          <w:r>
            <w:rPr>
              <w:rStyle w:val="51"/>
              <w:rFonts w:hint="eastAsia" w:ascii="宋体" w:hAnsi="宋体"/>
            </w:rPr>
            <w:t>经济分册</w:t>
          </w:r>
          <w:r>
            <w:tab/>
          </w:r>
          <w:r>
            <w:fldChar w:fldCharType="begin"/>
          </w:r>
          <w:r>
            <w:instrText xml:space="preserve"> PAGEREF _Toc437268896 \h </w:instrText>
          </w:r>
          <w:r>
            <w:fldChar w:fldCharType="separate"/>
          </w:r>
          <w:r>
            <w:t>4</w:t>
          </w:r>
          <w:r>
            <w:fldChar w:fldCharType="end"/>
          </w:r>
          <w:r>
            <w:fldChar w:fldCharType="end"/>
          </w:r>
        </w:p>
        <w:p w14:paraId="60678E87">
          <w:pPr>
            <w:pStyle w:val="37"/>
            <w:tabs>
              <w:tab w:val="right" w:leader="dot" w:pos="8637"/>
            </w:tabs>
            <w:rPr>
              <w:rFonts w:asciiTheme="minorHAnsi" w:hAnsiTheme="minorHAnsi" w:eastAsiaTheme="minorEastAsia" w:cstheme="minorBidi"/>
              <w:smallCaps w:val="0"/>
              <w:sz w:val="21"/>
              <w:szCs w:val="22"/>
            </w:rPr>
          </w:pPr>
          <w:r>
            <w:fldChar w:fldCharType="begin"/>
          </w:r>
          <w:r>
            <w:instrText xml:space="preserve"> HYPERLINK \l "_Toc437268897" </w:instrText>
          </w:r>
          <w:r>
            <w:fldChar w:fldCharType="separate"/>
          </w:r>
          <w:r>
            <w:rPr>
              <w:rStyle w:val="51"/>
              <w:rFonts w:hint="eastAsia" w:ascii="宋体" w:hAnsi="宋体"/>
            </w:rPr>
            <w:t>一、投标一览表</w:t>
          </w:r>
          <w:r>
            <w:tab/>
          </w:r>
          <w:r>
            <w:fldChar w:fldCharType="begin"/>
          </w:r>
          <w:r>
            <w:instrText xml:space="preserve"> PAGEREF _Toc437268897 \h </w:instrText>
          </w:r>
          <w:r>
            <w:fldChar w:fldCharType="separate"/>
          </w:r>
          <w:r>
            <w:t>4</w:t>
          </w:r>
          <w:r>
            <w:fldChar w:fldCharType="end"/>
          </w:r>
          <w:r>
            <w:fldChar w:fldCharType="end"/>
          </w:r>
        </w:p>
        <w:p w14:paraId="7632D885">
          <w:r>
            <w:rPr>
              <w:b/>
              <w:bCs/>
              <w:lang w:val="zh-CN"/>
            </w:rPr>
            <w:fldChar w:fldCharType="end"/>
          </w:r>
        </w:p>
      </w:sdtContent>
    </w:sdt>
    <w:p w14:paraId="351308A1">
      <w:pPr>
        <w:pStyle w:val="2"/>
        <w:spacing w:before="0" w:after="0" w:line="360" w:lineRule="auto"/>
        <w:jc w:val="center"/>
        <w:rPr>
          <w:rFonts w:ascii="宋体" w:hAnsi="宋体"/>
        </w:rPr>
      </w:pPr>
      <w:r>
        <w:rPr>
          <w:rFonts w:ascii="宋体" w:hAnsi="宋体"/>
        </w:rPr>
        <w:br w:type="page"/>
      </w:r>
      <w:bookmarkStart w:id="6" w:name="_Toc437268896"/>
      <w:bookmarkStart w:id="7" w:name="_Toc433888548"/>
      <w:r>
        <w:rPr>
          <w:rFonts w:hint="eastAsia" w:ascii="宋体" w:hAnsi="宋体"/>
        </w:rPr>
        <w:t xml:space="preserve">第一章 </w:t>
      </w:r>
      <w:r>
        <w:rPr>
          <w:rFonts w:ascii="宋体" w:hAnsi="宋体"/>
        </w:rPr>
        <w:t>经济分册</w:t>
      </w:r>
      <w:bookmarkEnd w:id="6"/>
      <w:bookmarkEnd w:id="7"/>
    </w:p>
    <w:p w14:paraId="498C2023">
      <w:pPr>
        <w:pStyle w:val="3"/>
        <w:rPr>
          <w:rFonts w:ascii="宋体" w:hAnsi="宋体"/>
          <w:bCs w:val="0"/>
          <w:sz w:val="28"/>
          <w:szCs w:val="28"/>
        </w:rPr>
      </w:pPr>
      <w:bookmarkStart w:id="8" w:name="_Toc437268897"/>
      <w:bookmarkStart w:id="9" w:name="_Toc433888549"/>
      <w:bookmarkStart w:id="10" w:name="_Toc394446957"/>
      <w:r>
        <w:rPr>
          <w:rFonts w:hint="eastAsia" w:ascii="宋体" w:hAnsi="宋体"/>
          <w:bCs w:val="0"/>
          <w:sz w:val="28"/>
          <w:szCs w:val="28"/>
        </w:rPr>
        <w:t>一</w:t>
      </w:r>
      <w:r>
        <w:rPr>
          <w:rFonts w:hint="eastAsia" w:ascii="宋体" w:hAnsi="宋体"/>
          <w:bCs w:val="0"/>
          <w:sz w:val="28"/>
          <w:szCs w:val="28"/>
          <w:lang w:eastAsia="zh-CN"/>
        </w:rPr>
        <w:t>、</w:t>
      </w:r>
      <w:r>
        <w:rPr>
          <w:rFonts w:ascii="宋体" w:hAnsi="宋体"/>
          <w:bCs w:val="0"/>
          <w:sz w:val="28"/>
          <w:szCs w:val="28"/>
        </w:rPr>
        <w:t>投标一览表</w:t>
      </w:r>
      <w:bookmarkEnd w:id="8"/>
      <w:bookmarkEnd w:id="9"/>
    </w:p>
    <w:p w14:paraId="4D9FA6CF">
      <w:pPr>
        <w:adjustRightInd w:val="0"/>
        <w:snapToGrid w:val="0"/>
        <w:spacing w:line="360" w:lineRule="auto"/>
        <w:ind w:firstLine="411" w:firstLineChars="196"/>
        <w:rPr>
          <w:rFonts w:ascii="宋体" w:hAnsi="宋体"/>
          <w:b/>
          <w:szCs w:val="21"/>
        </w:rPr>
      </w:pPr>
      <w:r>
        <w:rPr>
          <w:rFonts w:ascii="宋体" w:hAnsi="宋体"/>
          <w:b/>
          <w:szCs w:val="21"/>
        </w:rPr>
        <w:t>投标人必须按</w:t>
      </w:r>
      <w:r>
        <w:rPr>
          <w:rFonts w:hint="eastAsia" w:ascii="宋体" w:hAnsi="宋体"/>
          <w:b/>
          <w:szCs w:val="21"/>
        </w:rPr>
        <w:t>《投标一览表》中的要求</w:t>
      </w:r>
      <w:r>
        <w:rPr>
          <w:rFonts w:ascii="宋体" w:hAnsi="宋体"/>
          <w:b/>
          <w:szCs w:val="21"/>
        </w:rPr>
        <w:t>填写</w:t>
      </w:r>
      <w:r>
        <w:rPr>
          <w:rFonts w:hint="eastAsia" w:ascii="宋体" w:hAnsi="宋体"/>
          <w:b/>
          <w:szCs w:val="21"/>
        </w:rPr>
        <w:t>相关信息，</w:t>
      </w:r>
      <w:r>
        <w:rPr>
          <w:rFonts w:ascii="宋体" w:hAnsi="宋体"/>
          <w:b/>
          <w:szCs w:val="21"/>
        </w:rPr>
        <w:t>不得存在报价缺漏项，不得变更格式或补充说明</w:t>
      </w:r>
      <w:r>
        <w:rPr>
          <w:rFonts w:hint="eastAsia" w:ascii="宋体" w:hAnsi="宋体"/>
          <w:b/>
          <w:szCs w:val="21"/>
        </w:rPr>
        <w:t>，否则投标作否决处理。</w:t>
      </w:r>
    </w:p>
    <w:p w14:paraId="723C3AF4">
      <w:pPr>
        <w:adjustRightInd w:val="0"/>
        <w:snapToGrid w:val="0"/>
        <w:spacing w:line="360" w:lineRule="auto"/>
        <w:rPr>
          <w:rFonts w:ascii="宋体" w:hAnsi="宋体"/>
          <w:b/>
          <w:szCs w:val="21"/>
        </w:rPr>
      </w:pPr>
      <w:r>
        <w:rPr>
          <w:rFonts w:ascii="宋体" w:hAnsi="宋体"/>
          <w:szCs w:val="21"/>
        </w:rPr>
        <w:t>投标人</w:t>
      </w:r>
      <w:r>
        <w:rPr>
          <w:rFonts w:hint="eastAsia" w:ascii="宋体" w:hAnsi="宋体"/>
          <w:szCs w:val="21"/>
        </w:rPr>
        <w:t>名称：</w:t>
      </w:r>
      <w:r>
        <w:rPr>
          <w:rFonts w:hint="eastAsia" w:ascii="宋体" w:hAnsi="宋体"/>
          <w:szCs w:val="21"/>
          <w:u w:val="single"/>
        </w:rPr>
        <w:t xml:space="preserve"> 北京华胜天成科技股份有限公司 </w:t>
      </w:r>
    </w:p>
    <w:p w14:paraId="64402EB4">
      <w:pPr>
        <w:adjustRightInd w:val="0"/>
        <w:snapToGrid w:val="0"/>
        <w:spacing w:line="360" w:lineRule="auto"/>
        <w:jc w:val="left"/>
        <w:rPr>
          <w:rFonts w:ascii="宋体" w:hAnsi="宋体"/>
        </w:rPr>
      </w:pPr>
      <w:r>
        <w:rPr>
          <w:rFonts w:ascii="宋体" w:hAnsi="宋体"/>
          <w:szCs w:val="21"/>
        </w:rPr>
        <w:t>项目名称</w:t>
      </w:r>
      <w:r>
        <w:rPr>
          <w:rFonts w:hint="eastAsia" w:ascii="宋体" w:hAnsi="宋体"/>
          <w:szCs w:val="21"/>
        </w:rPr>
        <w:t>：</w:t>
      </w:r>
      <w:r>
        <w:rPr>
          <w:rFonts w:hint="eastAsia" w:ascii="宋体" w:hAnsi="宋体"/>
          <w:u w:val="single"/>
        </w:rPr>
        <w:t>深圳移动2016年IDC运维技术服务项目</w:t>
      </w:r>
    </w:p>
    <w:p w14:paraId="73C525AA">
      <w:pPr>
        <w:rPr>
          <w:rFonts w:ascii="宋体" w:hAnsi="宋体" w:cs="宋体"/>
          <w:kern w:val="0"/>
          <w:sz w:val="24"/>
        </w:rPr>
      </w:pPr>
      <w:r>
        <w:rPr>
          <w:rFonts w:hint="eastAsia" w:ascii="宋体" w:hAnsi="宋体"/>
          <w:szCs w:val="21"/>
        </w:rPr>
        <w:t>项目</w:t>
      </w:r>
      <w:r>
        <w:rPr>
          <w:rFonts w:ascii="宋体" w:hAnsi="宋体"/>
          <w:szCs w:val="21"/>
        </w:rPr>
        <w:t>编号</w:t>
      </w:r>
      <w:r>
        <w:rPr>
          <w:rFonts w:hint="eastAsia" w:ascii="宋体" w:hAnsi="宋体"/>
          <w:szCs w:val="21"/>
        </w:rPr>
        <w:t>：</w:t>
      </w:r>
      <w:r>
        <w:rPr>
          <w:rFonts w:ascii="宋体" w:hAnsi="宋体"/>
          <w:u w:val="single"/>
        </w:rPr>
        <w:t>SP-SZ-20151120-0043</w:t>
      </w:r>
    </w:p>
    <w:p w14:paraId="0EE0C15E">
      <w:pPr>
        <w:rPr>
          <w:rFonts w:ascii="宋体" w:hAnsi="宋体" w:cs="宋体"/>
          <w:kern w:val="0"/>
          <w:sz w:val="24"/>
        </w:rPr>
      </w:pPr>
    </w:p>
    <w:tbl>
      <w:tblPr>
        <w:tblStyle w:val="43"/>
        <w:tblW w:w="9180" w:type="dxa"/>
        <w:tblInd w:w="0" w:type="dxa"/>
        <w:tblLayout w:type="autofit"/>
        <w:tblCellMar>
          <w:top w:w="0" w:type="dxa"/>
          <w:left w:w="0" w:type="dxa"/>
          <w:bottom w:w="0" w:type="dxa"/>
          <w:right w:w="0" w:type="dxa"/>
        </w:tblCellMar>
      </w:tblPr>
      <w:tblGrid>
        <w:gridCol w:w="2045"/>
        <w:gridCol w:w="2439"/>
        <w:gridCol w:w="1861"/>
        <w:gridCol w:w="2835"/>
      </w:tblGrid>
      <w:tr w14:paraId="7F600886">
        <w:tblPrEx>
          <w:tblCellMar>
            <w:top w:w="0" w:type="dxa"/>
            <w:left w:w="0" w:type="dxa"/>
            <w:bottom w:w="0" w:type="dxa"/>
            <w:right w:w="0" w:type="dxa"/>
          </w:tblCellMar>
        </w:tblPrEx>
        <w:trPr>
          <w:trHeight w:val="7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09C6C9AF">
            <w:pPr>
              <w:tabs>
                <w:tab w:val="left" w:pos="1890"/>
              </w:tabs>
              <w:jc w:val="center"/>
              <w:rPr>
                <w:rFonts w:ascii="宋体" w:hAnsi="宋体"/>
              </w:rPr>
            </w:pPr>
            <w:r>
              <w:rPr>
                <w:rFonts w:hint="eastAsia" w:ascii="宋体" w:hAnsi="宋体"/>
                <w:b/>
                <w:bCs/>
              </w:rPr>
              <w:t>项目名称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1D615469">
            <w:pPr>
              <w:tabs>
                <w:tab w:val="left" w:pos="1890"/>
              </w:tabs>
              <w:jc w:val="center"/>
              <w:rPr>
                <w:rFonts w:ascii="宋体" w:hAnsi="宋体"/>
              </w:rPr>
            </w:pPr>
            <w:r>
              <w:rPr>
                <w:rFonts w:hint="eastAsia" w:ascii="宋体" w:hAnsi="宋体"/>
                <w:b/>
                <w:bCs/>
              </w:rPr>
              <w:t>含税总价上限（万元）</w:t>
            </w:r>
          </w:p>
        </w:tc>
        <w:tc>
          <w:tcPr>
            <w:tcW w:w="1861"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135BAA5D">
            <w:pPr>
              <w:tabs>
                <w:tab w:val="left" w:pos="1890"/>
              </w:tabs>
              <w:jc w:val="center"/>
              <w:rPr>
                <w:rFonts w:ascii="宋体" w:hAnsi="宋体"/>
              </w:rPr>
            </w:pPr>
            <w:r>
              <w:rPr>
                <w:rFonts w:hint="eastAsia" w:ascii="宋体" w:hAnsi="宋体"/>
              </w:rPr>
              <w:t>统一折扣率</w:t>
            </w:r>
          </w:p>
        </w:tc>
        <w:tc>
          <w:tcPr>
            <w:tcW w:w="2835"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3C6F71B7">
            <w:pPr>
              <w:tabs>
                <w:tab w:val="left" w:pos="1890"/>
              </w:tabs>
              <w:jc w:val="center"/>
              <w:rPr>
                <w:rFonts w:ascii="宋体" w:hAnsi="宋体"/>
              </w:rPr>
            </w:pPr>
            <w:r>
              <w:rPr>
                <w:rFonts w:hint="eastAsia" w:ascii="宋体" w:hAnsi="宋体"/>
              </w:rPr>
              <w:t>备注</w:t>
            </w:r>
          </w:p>
        </w:tc>
      </w:tr>
      <w:tr w14:paraId="29690333">
        <w:tblPrEx>
          <w:tblCellMar>
            <w:top w:w="0" w:type="dxa"/>
            <w:left w:w="0" w:type="dxa"/>
            <w:bottom w:w="0" w:type="dxa"/>
            <w:right w:w="0" w:type="dxa"/>
          </w:tblCellMar>
        </w:tblPrEx>
        <w:trPr>
          <w:trHeight w:val="8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4BCC7BCB">
            <w:pPr>
              <w:tabs>
                <w:tab w:val="left" w:pos="1890"/>
              </w:tabs>
              <w:jc w:val="center"/>
              <w:rPr>
                <w:rFonts w:ascii="宋体" w:hAnsi="宋体"/>
              </w:rPr>
            </w:pPr>
            <w:r>
              <w:rPr>
                <w:rFonts w:hint="eastAsia" w:ascii="宋体" w:hAnsi="宋体"/>
                <w:lang w:val="en-US" w:eastAsia="zh-CN"/>
              </w:rPr>
              <w:t>XX</w:t>
            </w:r>
            <w:r>
              <w:rPr>
                <w:rFonts w:hint="eastAsia" w:ascii="宋体" w:hAnsi="宋体"/>
              </w:rPr>
              <w:t>年IDC运维项目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5D2EC32">
            <w:pPr>
              <w:tabs>
                <w:tab w:val="left" w:pos="1890"/>
              </w:tabs>
              <w:jc w:val="center"/>
              <w:rPr>
                <w:rFonts w:ascii="宋体" w:hAnsi="宋体"/>
              </w:rPr>
            </w:pPr>
          </w:p>
        </w:tc>
        <w:tc>
          <w:tcPr>
            <w:tcW w:w="1861"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609CCE19">
            <w:pPr>
              <w:tabs>
                <w:tab w:val="left" w:pos="1890"/>
              </w:tabs>
              <w:jc w:val="center"/>
              <w:rPr>
                <w:rFonts w:ascii="宋体" w:hAnsi="宋体"/>
              </w:rPr>
            </w:pPr>
            <w:r>
              <w:rPr>
                <w:rFonts w:hint="eastAsia" w:ascii="宋体" w:hAnsi="宋体"/>
              </w:rPr>
              <w:t>_________%</w:t>
            </w:r>
          </w:p>
        </w:tc>
        <w:tc>
          <w:tcPr>
            <w:tcW w:w="2835" w:type="dxa"/>
            <w:tcBorders>
              <w:top w:val="single" w:color="000000" w:sz="8" w:space="0"/>
              <w:left w:val="single" w:color="000000" w:sz="8" w:space="0"/>
              <w:bottom w:val="single" w:color="000000" w:sz="8" w:space="0"/>
              <w:right w:val="single" w:color="000000" w:sz="8" w:space="0"/>
            </w:tcBorders>
            <w:shd w:val="clear" w:color="auto" w:fill="auto"/>
            <w:tcMar>
              <w:top w:w="15" w:type="dxa"/>
              <w:left w:w="108" w:type="dxa"/>
              <w:bottom w:w="0" w:type="dxa"/>
              <w:right w:w="108" w:type="dxa"/>
            </w:tcMar>
            <w:vAlign w:val="center"/>
          </w:tcPr>
          <w:p w14:paraId="1BA7F41C">
            <w:pPr>
              <w:tabs>
                <w:tab w:val="left" w:pos="1890"/>
              </w:tabs>
              <w:jc w:val="center"/>
              <w:rPr>
                <w:rFonts w:ascii="宋体" w:hAnsi="宋体"/>
              </w:rPr>
            </w:pPr>
            <w:r>
              <w:rPr>
                <w:rFonts w:hint="eastAsia" w:ascii="宋体" w:hAnsi="宋体"/>
              </w:rPr>
              <w:t>投标报价采用统一折扣率方式</w:t>
            </w:r>
          </w:p>
        </w:tc>
      </w:tr>
    </w:tbl>
    <w:p w14:paraId="07C4CA4F">
      <w:pPr>
        <w:tabs>
          <w:tab w:val="left" w:pos="1890"/>
        </w:tabs>
        <w:rPr>
          <w:rFonts w:ascii="宋体" w:hAnsi="宋体"/>
        </w:rPr>
      </w:pPr>
      <w:r>
        <w:rPr>
          <w:rFonts w:hint="eastAsia" w:ascii="宋体" w:hAnsi="宋体"/>
        </w:rPr>
        <w:t>注：</w:t>
      </w:r>
    </w:p>
    <w:p w14:paraId="0AF410E2">
      <w:pPr>
        <w:tabs>
          <w:tab w:val="left" w:pos="1890"/>
        </w:tabs>
        <w:rPr>
          <w:rFonts w:ascii="宋体" w:hAnsi="宋体"/>
        </w:rPr>
      </w:pPr>
      <w:r>
        <w:rPr>
          <w:rFonts w:ascii="宋体" w:hAnsi="宋体"/>
        </w:rPr>
        <w:tab/>
      </w:r>
    </w:p>
    <w:p w14:paraId="1EA2E0F2">
      <w:pPr>
        <w:adjustRightInd w:val="0"/>
        <w:snapToGrid w:val="0"/>
        <w:spacing w:line="360" w:lineRule="auto"/>
        <w:rPr>
          <w:rFonts w:ascii="宋体" w:hAnsi="宋体"/>
          <w:szCs w:val="21"/>
        </w:rPr>
      </w:pPr>
      <w:r>
        <w:rPr>
          <w:rFonts w:hint="eastAsia" w:ascii="宋体" w:hAnsi="宋体"/>
          <w:szCs w:val="21"/>
        </w:rPr>
        <w:t>1.本项目每季度下订单按实结算。框架合同含税金额上限为211.6万*中选折扣率，高级运维人员单价含税上限为8300元/人/月； 中级运维人员单价含税上限为8000元/人/月</w:t>
      </w:r>
      <w:r>
        <w:rPr>
          <w:rFonts w:hint="eastAsia" w:ascii="宋体" w:hAnsi="宋体"/>
          <w:b/>
          <w:bCs/>
          <w:szCs w:val="21"/>
        </w:rPr>
        <w:t>。</w:t>
      </w:r>
    </w:p>
    <w:p w14:paraId="3A94ABD9">
      <w:pPr>
        <w:adjustRightInd w:val="0"/>
        <w:snapToGrid w:val="0"/>
        <w:spacing w:line="360" w:lineRule="auto"/>
        <w:rPr>
          <w:rFonts w:ascii="宋体" w:hAnsi="宋体"/>
          <w:szCs w:val="21"/>
        </w:rPr>
      </w:pPr>
      <w:r>
        <w:rPr>
          <w:rFonts w:hint="eastAsia" w:ascii="宋体" w:hAnsi="宋体"/>
          <w:szCs w:val="21"/>
        </w:rPr>
        <w:t>2.按照第六章应答文件格式中，“报价书”格式进行报价。</w:t>
      </w:r>
    </w:p>
    <w:p w14:paraId="03F53758">
      <w:pPr>
        <w:adjustRightInd w:val="0"/>
        <w:snapToGrid w:val="0"/>
        <w:spacing w:line="360" w:lineRule="auto"/>
        <w:rPr>
          <w:rFonts w:ascii="宋体" w:hAnsi="宋体"/>
          <w:szCs w:val="21"/>
        </w:rPr>
      </w:pPr>
      <w:r>
        <w:rPr>
          <w:rFonts w:hint="eastAsia" w:ascii="宋体" w:hAnsi="宋体"/>
          <w:szCs w:val="21"/>
        </w:rPr>
        <w:t>3.报价采用折扣率方式，针对“含税总价上限”填报折扣率。折扣率：</w:t>
      </w:r>
      <w:r>
        <w:rPr>
          <w:rFonts w:hint="eastAsia" w:ascii="宋体" w:hAnsi="宋体"/>
          <w:b/>
          <w:bCs/>
          <w:szCs w:val="21"/>
        </w:rPr>
        <w:t>应填0到100之间的数值(如出现负数或大于100的数值将导致报价无效)</w:t>
      </w:r>
      <w:r>
        <w:rPr>
          <w:rFonts w:hint="eastAsia" w:ascii="宋体" w:hAnsi="宋体"/>
          <w:szCs w:val="21"/>
        </w:rPr>
        <w:t>，最多保留1位小数（对于小数点后第二位及之后的数字，无论大小，直接舍去）。例如，折扣率填97.5时，表示投标金额（含税价）为211.6万*97.5%。</w:t>
      </w:r>
    </w:p>
    <w:p w14:paraId="1503196E">
      <w:pPr>
        <w:adjustRightInd w:val="0"/>
        <w:snapToGrid w:val="0"/>
        <w:spacing w:line="360" w:lineRule="auto"/>
        <w:rPr>
          <w:rFonts w:ascii="宋体" w:hAnsi="宋体"/>
          <w:szCs w:val="21"/>
        </w:rPr>
      </w:pPr>
      <w:r>
        <w:rPr>
          <w:rFonts w:hint="eastAsia" w:ascii="宋体" w:hAnsi="宋体"/>
          <w:szCs w:val="21"/>
        </w:rPr>
        <w:t>4.本项目为增值税可抵扣项目，需求方根据相关税务文件，本项目增值税税率应为</w:t>
      </w:r>
      <w:r>
        <w:rPr>
          <w:rFonts w:hint="eastAsia" w:ascii="宋体" w:hAnsi="宋体"/>
          <w:b/>
          <w:bCs/>
          <w:szCs w:val="21"/>
        </w:rPr>
        <w:t>6%</w:t>
      </w:r>
      <w:r>
        <w:rPr>
          <w:rFonts w:hint="eastAsia" w:ascii="宋体" w:hAnsi="宋体"/>
          <w:szCs w:val="21"/>
        </w:rPr>
        <w:t>。</w:t>
      </w:r>
    </w:p>
    <w:p w14:paraId="1DD312F9">
      <w:pPr>
        <w:adjustRightInd w:val="0"/>
        <w:snapToGrid w:val="0"/>
        <w:spacing w:line="360" w:lineRule="auto"/>
        <w:rPr>
          <w:rFonts w:ascii="宋体" w:hAnsi="宋体"/>
          <w:szCs w:val="21"/>
        </w:rPr>
      </w:pPr>
      <w:r>
        <w:rPr>
          <w:rFonts w:hint="eastAsia" w:ascii="宋体" w:hAnsi="宋体"/>
          <w:szCs w:val="21"/>
        </w:rPr>
        <w:t xml:space="preserve">5. </w:t>
      </w:r>
      <w:r>
        <w:rPr>
          <w:rFonts w:hint="eastAsia" w:ascii="宋体" w:hAnsi="宋体"/>
          <w:b/>
          <w:bCs/>
          <w:szCs w:val="21"/>
        </w:rPr>
        <w:t>应答文件经济分册中应答一览表及其相关内容不能出现在应答文件技术分册和商务分册中。</w:t>
      </w:r>
    </w:p>
    <w:p w14:paraId="299D1163">
      <w:pPr>
        <w:adjustRightInd w:val="0"/>
        <w:snapToGrid w:val="0"/>
        <w:spacing w:line="360" w:lineRule="auto"/>
        <w:rPr>
          <w:rFonts w:ascii="宋体" w:hAnsi="宋体"/>
          <w:szCs w:val="21"/>
        </w:rPr>
      </w:pPr>
      <w:r>
        <w:rPr>
          <w:rFonts w:hint="eastAsia" w:ascii="宋体" w:hAnsi="宋体"/>
          <w:szCs w:val="21"/>
        </w:rPr>
        <w:t>6. 此表应按“应答方须知”的规定密封标记并与</w:t>
      </w:r>
      <w:r>
        <w:rPr>
          <w:rFonts w:hint="eastAsia" w:ascii="宋体" w:hAnsi="宋体"/>
          <w:b/>
          <w:bCs/>
          <w:szCs w:val="21"/>
        </w:rPr>
        <w:t>招标代理服务承诺书</w:t>
      </w:r>
      <w:r>
        <w:rPr>
          <w:rFonts w:hint="eastAsia" w:ascii="宋体" w:hAnsi="宋体"/>
          <w:szCs w:val="21"/>
        </w:rPr>
        <w:t>一同密封单独提交。</w:t>
      </w:r>
    </w:p>
    <w:p w14:paraId="6455C68C">
      <w:pPr>
        <w:adjustRightInd w:val="0"/>
        <w:snapToGrid w:val="0"/>
        <w:spacing w:line="360" w:lineRule="auto"/>
        <w:rPr>
          <w:rFonts w:ascii="宋体" w:hAnsi="宋体"/>
          <w:szCs w:val="21"/>
        </w:rPr>
      </w:pPr>
      <w:r>
        <w:rPr>
          <w:rFonts w:ascii="宋体" w:hAnsi="宋体"/>
          <w:szCs w:val="21"/>
        </w:rPr>
        <w:tab/>
      </w:r>
    </w:p>
    <w:p w14:paraId="630164A0">
      <w:pPr>
        <w:adjustRightInd w:val="0"/>
        <w:snapToGrid w:val="0"/>
        <w:spacing w:line="360" w:lineRule="auto"/>
        <w:ind w:firstLine="3360" w:firstLineChars="1600"/>
        <w:rPr>
          <w:rFonts w:ascii="宋体" w:hAnsi="宋体"/>
          <w:szCs w:val="21"/>
          <w:highlight w:val="yellow"/>
        </w:rPr>
      </w:pPr>
      <w:r>
        <w:rPr>
          <w:rFonts w:ascii="宋体" w:hAnsi="宋体"/>
          <w:szCs w:val="21"/>
          <w:highlight w:val="yellow"/>
        </w:rPr>
        <w:t>投标人：_______________________（盖单位章）</w:t>
      </w:r>
    </w:p>
    <w:p w14:paraId="40E942E8">
      <w:pPr>
        <w:wordWrap w:val="0"/>
        <w:adjustRightInd w:val="0"/>
        <w:snapToGrid w:val="0"/>
        <w:spacing w:line="360" w:lineRule="auto"/>
        <w:jc w:val="right"/>
        <w:rPr>
          <w:rFonts w:ascii="宋体" w:hAnsi="宋体"/>
          <w:szCs w:val="21"/>
          <w:highlight w:val="yellow"/>
        </w:rPr>
      </w:pPr>
      <w:r>
        <w:rPr>
          <w:rFonts w:hint="eastAsia" w:ascii="宋体" w:hAnsi="宋体"/>
          <w:szCs w:val="21"/>
          <w:highlight w:val="yellow"/>
        </w:rPr>
        <w:t xml:space="preserve">  </w:t>
      </w:r>
      <w:r>
        <w:rPr>
          <w:rFonts w:ascii="宋体" w:hAnsi="宋体"/>
          <w:szCs w:val="21"/>
          <w:highlight w:val="yellow"/>
        </w:rPr>
        <w:t>投标人法定代表人或其授权委托人：</w:t>
      </w:r>
      <w:r>
        <w:rPr>
          <w:rFonts w:ascii="宋体" w:hAnsi="宋体"/>
          <w:szCs w:val="21"/>
          <w:highlight w:val="yellow"/>
          <w:u w:val="single"/>
        </w:rPr>
        <w:t xml:space="preserve">            </w:t>
      </w:r>
      <w:r>
        <w:rPr>
          <w:rFonts w:ascii="宋体" w:hAnsi="宋体"/>
          <w:szCs w:val="21"/>
          <w:highlight w:val="yellow"/>
        </w:rPr>
        <w:t>（签字</w:t>
      </w:r>
      <w:r>
        <w:rPr>
          <w:rFonts w:hint="eastAsia" w:ascii="宋体" w:hAnsi="宋体"/>
          <w:szCs w:val="21"/>
          <w:highlight w:val="yellow"/>
        </w:rPr>
        <w:t>或盖章</w:t>
      </w:r>
      <w:r>
        <w:rPr>
          <w:rFonts w:ascii="宋体" w:hAnsi="宋体"/>
          <w:szCs w:val="21"/>
          <w:highlight w:val="yellow"/>
        </w:rPr>
        <w:t>）</w:t>
      </w:r>
      <w:r>
        <w:rPr>
          <w:rFonts w:hint="eastAsia" w:ascii="宋体" w:hAnsi="宋体"/>
          <w:szCs w:val="21"/>
          <w:highlight w:val="yellow"/>
        </w:rPr>
        <w:t xml:space="preserve">    </w:t>
      </w:r>
    </w:p>
    <w:p w14:paraId="70CBDEFA">
      <w:pPr>
        <w:adjustRightInd w:val="0"/>
        <w:snapToGrid w:val="0"/>
        <w:spacing w:line="360" w:lineRule="auto"/>
        <w:ind w:right="420" w:firstLine="5565" w:firstLineChars="2650"/>
        <w:rPr>
          <w:rFonts w:ascii="宋体" w:hAnsi="宋体"/>
          <w:szCs w:val="21"/>
        </w:rPr>
      </w:pPr>
      <w:r>
        <w:rPr>
          <w:rFonts w:hint="eastAsia" w:ascii="宋体" w:hAnsi="宋体"/>
          <w:szCs w:val="21"/>
          <w:highlight w:val="yellow"/>
        </w:rPr>
        <w:t>年   月   日</w:t>
      </w:r>
    </w:p>
    <w:p w14:paraId="4F26A30F">
      <w:pPr>
        <w:rPr>
          <w:rFonts w:ascii="宋体" w:hAnsi="宋体"/>
          <w:b/>
          <w:bCs/>
        </w:rPr>
        <w:sectPr>
          <w:headerReference r:id="rId3" w:type="default"/>
          <w:footerReference r:id="rId4" w:type="default"/>
          <w:pgSz w:w="11906" w:h="16838"/>
          <w:pgMar w:top="1440" w:right="1558" w:bottom="1276" w:left="1701" w:header="851" w:footer="992" w:gutter="0"/>
          <w:cols w:space="720" w:num="1"/>
          <w:docGrid w:type="linesAndChars" w:linePitch="380" w:charSpace="0"/>
        </w:sectPr>
      </w:pPr>
    </w:p>
    <w:p w14:paraId="568C36E8">
      <w:pPr>
        <w:adjustRightInd w:val="0"/>
        <w:snapToGrid w:val="0"/>
        <w:spacing w:line="360" w:lineRule="auto"/>
        <w:rPr>
          <w:rFonts w:ascii="宋体" w:hAnsi="宋体"/>
        </w:rPr>
      </w:pPr>
      <w:r>
        <w:rPr>
          <w:rFonts w:hint="eastAsia" w:ascii="宋体" w:hAnsi="宋体"/>
          <w:bCs/>
          <w:sz w:val="28"/>
          <w:szCs w:val="28"/>
        </w:rPr>
        <w:t>二、</w:t>
      </w:r>
      <w:r>
        <w:rPr>
          <w:rFonts w:ascii="宋体" w:hAnsi="宋体"/>
          <w:bCs/>
          <w:sz w:val="28"/>
          <w:szCs w:val="28"/>
        </w:rPr>
        <w:t>招标代理服务费承诺书</w:t>
      </w:r>
    </w:p>
    <w:p w14:paraId="6ED0781A">
      <w:pPr>
        <w:adjustRightInd w:val="0"/>
        <w:snapToGrid w:val="0"/>
        <w:spacing w:line="360" w:lineRule="auto"/>
        <w:rPr>
          <w:rFonts w:ascii="宋体" w:hAnsi="宋体"/>
          <w:szCs w:val="21"/>
        </w:rPr>
      </w:pPr>
      <w:r>
        <w:rPr>
          <w:rFonts w:ascii="宋体" w:hAnsi="宋体"/>
          <w:szCs w:val="21"/>
        </w:rPr>
        <w:t>致：</w:t>
      </w:r>
      <w:r>
        <w:rPr>
          <w:rFonts w:ascii="宋体" w:hAnsi="宋体" w:cs="仿宋"/>
          <w:bCs/>
          <w:szCs w:val="21"/>
          <w:u w:val="single"/>
        </w:rPr>
        <w:t>公司</w:t>
      </w:r>
    </w:p>
    <w:p w14:paraId="2546B6F5">
      <w:pPr>
        <w:adjustRightInd w:val="0"/>
        <w:snapToGrid w:val="0"/>
        <w:spacing w:line="360" w:lineRule="auto"/>
        <w:ind w:firstLine="424" w:firstLineChars="202"/>
        <w:rPr>
          <w:rFonts w:ascii="宋体" w:hAnsi="宋体"/>
          <w:szCs w:val="21"/>
        </w:rPr>
      </w:pPr>
      <w:r>
        <w:rPr>
          <w:rFonts w:ascii="宋体" w:hAnsi="宋体"/>
          <w:szCs w:val="21"/>
        </w:rPr>
        <w:t>我公司同意招标人不向贵公司支付任何费用，而由中标方向贵公司支付代理服务费。我公司承诺如下：</w:t>
      </w:r>
    </w:p>
    <w:p w14:paraId="0D571F22">
      <w:pPr>
        <w:adjustRightInd w:val="0"/>
        <w:snapToGrid w:val="0"/>
        <w:spacing w:line="360" w:lineRule="auto"/>
        <w:ind w:firstLine="424" w:firstLineChars="202"/>
        <w:rPr>
          <w:rFonts w:ascii="宋体" w:hAnsi="宋体"/>
          <w:szCs w:val="21"/>
        </w:rPr>
      </w:pPr>
      <w:r>
        <w:rPr>
          <w:rFonts w:ascii="宋体" w:hAnsi="宋体"/>
          <w:szCs w:val="21"/>
        </w:rPr>
        <w:t>如若我公司在贵公司组织的“</w:t>
      </w:r>
      <w:r>
        <w:rPr>
          <w:rFonts w:hint="eastAsia" w:ascii="宋体" w:hAnsi="宋体"/>
          <w:u w:val="single"/>
        </w:rPr>
        <w:t>IDC运维技术服务项目</w:t>
      </w:r>
      <w:r>
        <w:rPr>
          <w:rFonts w:ascii="宋体" w:hAnsi="宋体"/>
          <w:szCs w:val="21"/>
          <w:u w:val="single"/>
        </w:rPr>
        <w:t>招标项目</w:t>
      </w:r>
      <w:r>
        <w:rPr>
          <w:rFonts w:ascii="宋体" w:hAnsi="宋体"/>
          <w:szCs w:val="21"/>
        </w:rPr>
        <w:t>” （</w:t>
      </w:r>
      <w:r>
        <w:rPr>
          <w:rFonts w:ascii="宋体" w:hAnsi="宋体"/>
          <w:szCs w:val="21"/>
          <w:highlight w:val="yellow"/>
        </w:rPr>
        <w:t>代理机构编号：</w:t>
      </w:r>
      <w:r>
        <w:rPr>
          <w:rFonts w:hint="eastAsia" w:ascii="宋体" w:hAnsi="宋体"/>
          <w:szCs w:val="21"/>
          <w:u w:val="single"/>
        </w:rPr>
        <w:t xml:space="preserve">            </w:t>
      </w:r>
      <w:r>
        <w:rPr>
          <w:rFonts w:ascii="宋体" w:hAnsi="宋体"/>
          <w:szCs w:val="21"/>
        </w:rPr>
        <w:t>）招标项目中标，我方保证在贵公司发出中标通知书后7个日历日以内，按中华人民共和国国家发展计划委员会颁发的《招标代理服务收费管理暂行办法》及招标文件的有关规定，并遵守招标文件中的规定向贵公司缴交代理服务费。</w:t>
      </w:r>
    </w:p>
    <w:p w14:paraId="7180EEBC">
      <w:pPr>
        <w:adjustRightInd w:val="0"/>
        <w:snapToGrid w:val="0"/>
        <w:spacing w:line="360" w:lineRule="auto"/>
        <w:ind w:firstLine="420" w:firstLineChars="200"/>
        <w:rPr>
          <w:rFonts w:ascii="宋体" w:hAnsi="宋体"/>
        </w:rPr>
      </w:pPr>
      <w:r>
        <w:rPr>
          <w:rFonts w:ascii="宋体" w:hAnsi="宋体"/>
        </w:rPr>
        <w:t>特此承诺！</w:t>
      </w:r>
    </w:p>
    <w:p w14:paraId="20532E54">
      <w:pPr>
        <w:adjustRightInd w:val="0"/>
        <w:snapToGrid w:val="0"/>
        <w:spacing w:line="360" w:lineRule="auto"/>
        <w:rPr>
          <w:rFonts w:ascii="宋体" w:hAnsi="宋体"/>
        </w:rPr>
      </w:pPr>
      <w:r>
        <w:rPr>
          <w:rFonts w:ascii="宋体" w:hAnsi="宋体"/>
        </w:rPr>
        <w:t>备注（1）为保证投标保证金的顺利退还，请准确填写以下信息：</w:t>
      </w:r>
    </w:p>
    <w:tbl>
      <w:tblPr>
        <w:tblStyle w:val="43"/>
        <w:tblW w:w="0" w:type="auto"/>
        <w:jc w:val="center"/>
        <w:tblLayout w:type="fixed"/>
        <w:tblCellMar>
          <w:top w:w="0" w:type="dxa"/>
          <w:left w:w="108" w:type="dxa"/>
          <w:bottom w:w="0" w:type="dxa"/>
          <w:right w:w="108" w:type="dxa"/>
        </w:tblCellMar>
      </w:tblPr>
      <w:tblGrid>
        <w:gridCol w:w="2934"/>
        <w:gridCol w:w="2322"/>
        <w:gridCol w:w="1697"/>
        <w:gridCol w:w="2053"/>
      </w:tblGrid>
      <w:tr w14:paraId="6066C0FC">
        <w:tblPrEx>
          <w:tblCellMar>
            <w:top w:w="0" w:type="dxa"/>
            <w:left w:w="108" w:type="dxa"/>
            <w:bottom w:w="0" w:type="dxa"/>
            <w:right w:w="108" w:type="dxa"/>
          </w:tblCellMar>
        </w:tblPrEx>
        <w:trPr>
          <w:trHeight w:val="510" w:hRule="atLeast"/>
          <w:jc w:val="center"/>
        </w:trPr>
        <w:tc>
          <w:tcPr>
            <w:tcW w:w="2934" w:type="dxa"/>
            <w:tcBorders>
              <w:top w:val="single" w:color="auto" w:sz="4" w:space="0"/>
              <w:left w:val="single" w:color="auto" w:sz="4" w:space="0"/>
              <w:bottom w:val="single" w:color="auto" w:sz="4" w:space="0"/>
              <w:right w:val="single" w:color="auto" w:sz="4" w:space="0"/>
            </w:tcBorders>
            <w:vAlign w:val="center"/>
          </w:tcPr>
          <w:p w14:paraId="17598244">
            <w:pPr>
              <w:adjustRightInd w:val="0"/>
              <w:snapToGrid w:val="0"/>
              <w:spacing w:line="360" w:lineRule="auto"/>
              <w:jc w:val="center"/>
              <w:rPr>
                <w:rFonts w:ascii="宋体" w:hAnsi="宋体"/>
                <w:b/>
              </w:rPr>
            </w:pPr>
            <w:r>
              <w:rPr>
                <w:rFonts w:ascii="宋体" w:hAnsi="宋体"/>
                <w:b/>
              </w:rPr>
              <w:t>项目</w:t>
            </w:r>
          </w:p>
        </w:tc>
        <w:tc>
          <w:tcPr>
            <w:tcW w:w="2322" w:type="dxa"/>
            <w:tcBorders>
              <w:top w:val="single" w:color="auto" w:sz="4" w:space="0"/>
              <w:left w:val="nil"/>
              <w:bottom w:val="single" w:color="auto" w:sz="4" w:space="0"/>
              <w:right w:val="single" w:color="auto" w:sz="4" w:space="0"/>
            </w:tcBorders>
            <w:vAlign w:val="center"/>
          </w:tcPr>
          <w:p w14:paraId="47D0772A">
            <w:pPr>
              <w:adjustRightInd w:val="0"/>
              <w:snapToGrid w:val="0"/>
              <w:spacing w:line="360" w:lineRule="auto"/>
              <w:jc w:val="center"/>
              <w:rPr>
                <w:rFonts w:ascii="宋体" w:hAnsi="宋体"/>
              </w:rPr>
            </w:pPr>
            <w:r>
              <w:rPr>
                <w:rFonts w:ascii="宋体" w:hAnsi="宋体"/>
              </w:rPr>
              <w:t>招标代理机构银行信息</w:t>
            </w:r>
          </w:p>
        </w:tc>
        <w:tc>
          <w:tcPr>
            <w:tcW w:w="1697" w:type="dxa"/>
            <w:tcBorders>
              <w:top w:val="single" w:color="auto" w:sz="4" w:space="0"/>
              <w:left w:val="single" w:color="auto" w:sz="4" w:space="0"/>
              <w:bottom w:val="single" w:color="auto" w:sz="4" w:space="0"/>
              <w:right w:val="single" w:color="auto" w:sz="4" w:space="0"/>
            </w:tcBorders>
            <w:vAlign w:val="center"/>
          </w:tcPr>
          <w:p w14:paraId="307EC833">
            <w:pPr>
              <w:adjustRightInd w:val="0"/>
              <w:snapToGrid w:val="0"/>
              <w:spacing w:line="360" w:lineRule="auto"/>
              <w:jc w:val="center"/>
              <w:rPr>
                <w:rFonts w:ascii="宋体" w:hAnsi="宋体"/>
              </w:rPr>
            </w:pPr>
            <w:r>
              <w:rPr>
                <w:rFonts w:ascii="宋体" w:hAnsi="宋体"/>
              </w:rPr>
              <w:t>投标单位银行信息</w:t>
            </w:r>
          </w:p>
        </w:tc>
        <w:tc>
          <w:tcPr>
            <w:tcW w:w="2053" w:type="dxa"/>
            <w:tcBorders>
              <w:top w:val="single" w:color="auto" w:sz="4" w:space="0"/>
              <w:left w:val="single" w:color="auto" w:sz="4" w:space="0"/>
              <w:bottom w:val="single" w:color="auto" w:sz="4" w:space="0"/>
              <w:right w:val="single" w:color="auto" w:sz="4" w:space="0"/>
            </w:tcBorders>
            <w:vAlign w:val="center"/>
          </w:tcPr>
          <w:p w14:paraId="4621A95B">
            <w:pPr>
              <w:adjustRightInd w:val="0"/>
              <w:snapToGrid w:val="0"/>
              <w:spacing w:line="360" w:lineRule="auto"/>
              <w:jc w:val="center"/>
              <w:rPr>
                <w:rFonts w:ascii="宋体" w:hAnsi="宋体"/>
              </w:rPr>
            </w:pPr>
            <w:r>
              <w:rPr>
                <w:rFonts w:ascii="宋体" w:hAnsi="宋体"/>
              </w:rPr>
              <w:t>收退保证金银行信息</w:t>
            </w:r>
          </w:p>
        </w:tc>
      </w:tr>
      <w:tr w14:paraId="2057E101">
        <w:tblPrEx>
          <w:tblCellMar>
            <w:top w:w="0" w:type="dxa"/>
            <w:left w:w="108" w:type="dxa"/>
            <w:bottom w:w="0" w:type="dxa"/>
            <w:right w:w="108" w:type="dxa"/>
          </w:tblCellMar>
        </w:tblPrEx>
        <w:trPr>
          <w:trHeight w:val="510" w:hRule="atLeast"/>
          <w:jc w:val="center"/>
        </w:trPr>
        <w:tc>
          <w:tcPr>
            <w:tcW w:w="2934" w:type="dxa"/>
            <w:tcBorders>
              <w:top w:val="nil"/>
              <w:left w:val="single" w:color="auto" w:sz="4" w:space="0"/>
              <w:bottom w:val="single" w:color="auto" w:sz="4" w:space="0"/>
              <w:right w:val="single" w:color="auto" w:sz="4" w:space="0"/>
            </w:tcBorders>
            <w:vAlign w:val="center"/>
          </w:tcPr>
          <w:p w14:paraId="19D7066D">
            <w:pPr>
              <w:adjustRightInd w:val="0"/>
              <w:snapToGrid w:val="0"/>
              <w:spacing w:line="360" w:lineRule="auto"/>
              <w:jc w:val="center"/>
              <w:rPr>
                <w:rFonts w:ascii="宋体" w:hAnsi="宋体"/>
                <w:b/>
              </w:rPr>
            </w:pPr>
            <w:r>
              <w:rPr>
                <w:rFonts w:ascii="宋体" w:hAnsi="宋体"/>
                <w:b/>
              </w:rPr>
              <w:t>开户名</w:t>
            </w:r>
          </w:p>
        </w:tc>
        <w:tc>
          <w:tcPr>
            <w:tcW w:w="2322" w:type="dxa"/>
            <w:tcBorders>
              <w:top w:val="single" w:color="auto" w:sz="4" w:space="0"/>
              <w:left w:val="nil"/>
              <w:bottom w:val="single" w:color="auto" w:sz="4" w:space="0"/>
              <w:right w:val="single" w:color="auto" w:sz="4" w:space="0"/>
            </w:tcBorders>
            <w:vAlign w:val="center"/>
          </w:tcPr>
          <w:p w14:paraId="1B680695">
            <w:pPr>
              <w:adjustRightInd w:val="0"/>
              <w:snapToGrid w:val="0"/>
              <w:spacing w:line="360" w:lineRule="auto"/>
              <w:jc w:val="center"/>
              <w:rPr>
                <w:rFonts w:ascii="宋体" w:hAnsi="宋体"/>
              </w:rPr>
            </w:pPr>
          </w:p>
        </w:tc>
        <w:tc>
          <w:tcPr>
            <w:tcW w:w="1697" w:type="dxa"/>
            <w:tcBorders>
              <w:top w:val="single" w:color="auto" w:sz="4" w:space="0"/>
              <w:left w:val="single" w:color="auto" w:sz="4" w:space="0"/>
              <w:bottom w:val="single" w:color="auto" w:sz="4" w:space="0"/>
              <w:right w:val="single" w:color="auto" w:sz="4" w:space="0"/>
            </w:tcBorders>
            <w:vAlign w:val="center"/>
          </w:tcPr>
          <w:p w14:paraId="681EBE01">
            <w:pPr>
              <w:adjustRightInd w:val="0"/>
              <w:snapToGrid w:val="0"/>
              <w:spacing w:line="360" w:lineRule="auto"/>
              <w:jc w:val="center"/>
              <w:rPr>
                <w:rFonts w:ascii="宋体" w:hAnsi="宋体"/>
              </w:rPr>
            </w:pPr>
          </w:p>
        </w:tc>
        <w:tc>
          <w:tcPr>
            <w:tcW w:w="2053" w:type="dxa"/>
            <w:tcBorders>
              <w:top w:val="single" w:color="auto" w:sz="4" w:space="0"/>
              <w:left w:val="single" w:color="auto" w:sz="4" w:space="0"/>
              <w:bottom w:val="single" w:color="auto" w:sz="4" w:space="0"/>
              <w:right w:val="single" w:color="auto" w:sz="4" w:space="0"/>
            </w:tcBorders>
            <w:vAlign w:val="center"/>
          </w:tcPr>
          <w:p w14:paraId="0A5A0767">
            <w:pPr>
              <w:adjustRightInd w:val="0"/>
              <w:snapToGrid w:val="0"/>
              <w:spacing w:line="360" w:lineRule="auto"/>
              <w:jc w:val="center"/>
              <w:rPr>
                <w:rFonts w:ascii="宋体" w:hAnsi="宋体"/>
              </w:rPr>
            </w:pPr>
          </w:p>
        </w:tc>
      </w:tr>
      <w:tr w14:paraId="6C5285DE">
        <w:tblPrEx>
          <w:tblCellMar>
            <w:top w:w="0" w:type="dxa"/>
            <w:left w:w="108" w:type="dxa"/>
            <w:bottom w:w="0" w:type="dxa"/>
            <w:right w:w="108" w:type="dxa"/>
          </w:tblCellMar>
        </w:tblPrEx>
        <w:trPr>
          <w:trHeight w:val="510" w:hRule="atLeast"/>
          <w:jc w:val="center"/>
        </w:trPr>
        <w:tc>
          <w:tcPr>
            <w:tcW w:w="2934" w:type="dxa"/>
            <w:tcBorders>
              <w:top w:val="nil"/>
              <w:left w:val="single" w:color="auto" w:sz="4" w:space="0"/>
              <w:bottom w:val="single" w:color="auto" w:sz="4" w:space="0"/>
              <w:right w:val="single" w:color="auto" w:sz="4" w:space="0"/>
            </w:tcBorders>
            <w:vAlign w:val="center"/>
          </w:tcPr>
          <w:p w14:paraId="755937CB">
            <w:pPr>
              <w:adjustRightInd w:val="0"/>
              <w:snapToGrid w:val="0"/>
              <w:spacing w:line="360" w:lineRule="auto"/>
              <w:jc w:val="center"/>
              <w:rPr>
                <w:rFonts w:ascii="宋体" w:hAnsi="宋体"/>
                <w:b/>
              </w:rPr>
            </w:pPr>
            <w:r>
              <w:rPr>
                <w:rFonts w:ascii="宋体" w:hAnsi="宋体"/>
                <w:b/>
              </w:rPr>
              <w:t>银行所在地</w:t>
            </w:r>
          </w:p>
        </w:tc>
        <w:tc>
          <w:tcPr>
            <w:tcW w:w="2322" w:type="dxa"/>
            <w:tcBorders>
              <w:top w:val="single" w:color="auto" w:sz="4" w:space="0"/>
              <w:left w:val="nil"/>
              <w:bottom w:val="single" w:color="auto" w:sz="4" w:space="0"/>
              <w:right w:val="single" w:color="auto" w:sz="4" w:space="0"/>
            </w:tcBorders>
            <w:vAlign w:val="center"/>
          </w:tcPr>
          <w:p w14:paraId="57E08E01">
            <w:pPr>
              <w:adjustRightInd w:val="0"/>
              <w:snapToGrid w:val="0"/>
              <w:spacing w:line="360" w:lineRule="auto"/>
              <w:jc w:val="center"/>
              <w:rPr>
                <w:rFonts w:ascii="宋体" w:hAnsi="宋体"/>
                <w:szCs w:val="21"/>
              </w:rPr>
            </w:pPr>
          </w:p>
        </w:tc>
        <w:tc>
          <w:tcPr>
            <w:tcW w:w="1697" w:type="dxa"/>
            <w:tcBorders>
              <w:top w:val="single" w:color="auto" w:sz="4" w:space="0"/>
              <w:left w:val="single" w:color="auto" w:sz="4" w:space="0"/>
              <w:bottom w:val="single" w:color="auto" w:sz="4" w:space="0"/>
              <w:right w:val="single" w:color="auto" w:sz="4" w:space="0"/>
            </w:tcBorders>
            <w:vAlign w:val="center"/>
          </w:tcPr>
          <w:p w14:paraId="4D84BF61">
            <w:pPr>
              <w:adjustRightInd w:val="0"/>
              <w:snapToGrid w:val="0"/>
              <w:spacing w:line="360" w:lineRule="auto"/>
              <w:jc w:val="center"/>
              <w:rPr>
                <w:rFonts w:ascii="宋体" w:hAnsi="宋体"/>
              </w:rPr>
            </w:pPr>
          </w:p>
        </w:tc>
        <w:tc>
          <w:tcPr>
            <w:tcW w:w="2053" w:type="dxa"/>
            <w:tcBorders>
              <w:top w:val="single" w:color="auto" w:sz="4" w:space="0"/>
              <w:left w:val="single" w:color="auto" w:sz="4" w:space="0"/>
              <w:bottom w:val="single" w:color="auto" w:sz="4" w:space="0"/>
              <w:right w:val="single" w:color="auto" w:sz="4" w:space="0"/>
            </w:tcBorders>
            <w:vAlign w:val="center"/>
          </w:tcPr>
          <w:p w14:paraId="1BE5C32D">
            <w:pPr>
              <w:adjustRightInd w:val="0"/>
              <w:snapToGrid w:val="0"/>
              <w:spacing w:line="360" w:lineRule="auto"/>
              <w:jc w:val="center"/>
              <w:rPr>
                <w:rFonts w:ascii="宋体" w:hAnsi="宋体"/>
              </w:rPr>
            </w:pPr>
          </w:p>
        </w:tc>
      </w:tr>
      <w:tr w14:paraId="65CC16CF">
        <w:tblPrEx>
          <w:tblCellMar>
            <w:top w:w="0" w:type="dxa"/>
            <w:left w:w="108" w:type="dxa"/>
            <w:bottom w:w="0" w:type="dxa"/>
            <w:right w:w="108" w:type="dxa"/>
          </w:tblCellMar>
        </w:tblPrEx>
        <w:trPr>
          <w:trHeight w:val="510" w:hRule="atLeast"/>
          <w:jc w:val="center"/>
        </w:trPr>
        <w:tc>
          <w:tcPr>
            <w:tcW w:w="2934" w:type="dxa"/>
            <w:tcBorders>
              <w:top w:val="nil"/>
              <w:left w:val="single" w:color="auto" w:sz="4" w:space="0"/>
              <w:bottom w:val="single" w:color="auto" w:sz="4" w:space="0"/>
              <w:right w:val="single" w:color="auto" w:sz="4" w:space="0"/>
            </w:tcBorders>
            <w:vAlign w:val="center"/>
          </w:tcPr>
          <w:p w14:paraId="79D2AD12">
            <w:pPr>
              <w:adjustRightInd w:val="0"/>
              <w:snapToGrid w:val="0"/>
              <w:spacing w:line="360" w:lineRule="auto"/>
              <w:jc w:val="center"/>
              <w:rPr>
                <w:rFonts w:ascii="宋体" w:hAnsi="宋体"/>
                <w:b/>
              </w:rPr>
            </w:pPr>
            <w:r>
              <w:rPr>
                <w:rFonts w:ascii="宋体" w:hAnsi="宋体"/>
                <w:b/>
              </w:rPr>
              <w:t>开户银行</w:t>
            </w:r>
          </w:p>
          <w:p w14:paraId="7E6F6F6A">
            <w:pPr>
              <w:adjustRightInd w:val="0"/>
              <w:snapToGrid w:val="0"/>
              <w:spacing w:line="360" w:lineRule="auto"/>
              <w:jc w:val="center"/>
              <w:rPr>
                <w:rFonts w:ascii="宋体" w:hAnsi="宋体"/>
                <w:b/>
              </w:rPr>
            </w:pPr>
            <w:r>
              <w:rPr>
                <w:rFonts w:ascii="宋体" w:hAnsi="宋体"/>
                <w:b/>
              </w:rPr>
              <w:t>（必须以“总行”“分行”“支行”结尾，不得出现“营业部”“处理中心”等字眼）</w:t>
            </w:r>
          </w:p>
        </w:tc>
        <w:tc>
          <w:tcPr>
            <w:tcW w:w="2322" w:type="dxa"/>
            <w:tcBorders>
              <w:top w:val="single" w:color="auto" w:sz="4" w:space="0"/>
              <w:left w:val="nil"/>
              <w:bottom w:val="single" w:color="auto" w:sz="4" w:space="0"/>
              <w:right w:val="single" w:color="auto" w:sz="4" w:space="0"/>
            </w:tcBorders>
            <w:vAlign w:val="center"/>
          </w:tcPr>
          <w:p w14:paraId="5331DBB3">
            <w:pPr>
              <w:adjustRightInd w:val="0"/>
              <w:snapToGrid w:val="0"/>
              <w:spacing w:line="360" w:lineRule="auto"/>
              <w:jc w:val="center"/>
              <w:rPr>
                <w:rFonts w:ascii="宋体" w:hAnsi="宋体"/>
              </w:rPr>
            </w:pPr>
          </w:p>
        </w:tc>
        <w:tc>
          <w:tcPr>
            <w:tcW w:w="1697" w:type="dxa"/>
            <w:tcBorders>
              <w:top w:val="single" w:color="auto" w:sz="4" w:space="0"/>
              <w:left w:val="single" w:color="auto" w:sz="4" w:space="0"/>
              <w:bottom w:val="single" w:color="auto" w:sz="4" w:space="0"/>
              <w:right w:val="single" w:color="auto" w:sz="4" w:space="0"/>
            </w:tcBorders>
            <w:vAlign w:val="center"/>
          </w:tcPr>
          <w:p w14:paraId="0D0A9F95">
            <w:pPr>
              <w:adjustRightInd w:val="0"/>
              <w:snapToGrid w:val="0"/>
              <w:spacing w:line="360" w:lineRule="auto"/>
              <w:jc w:val="center"/>
              <w:rPr>
                <w:rFonts w:ascii="宋体" w:hAnsi="宋体"/>
              </w:rPr>
            </w:pPr>
          </w:p>
        </w:tc>
        <w:tc>
          <w:tcPr>
            <w:tcW w:w="2053" w:type="dxa"/>
            <w:tcBorders>
              <w:top w:val="single" w:color="auto" w:sz="4" w:space="0"/>
              <w:left w:val="single" w:color="auto" w:sz="4" w:space="0"/>
              <w:bottom w:val="single" w:color="auto" w:sz="4" w:space="0"/>
              <w:right w:val="single" w:color="auto" w:sz="4" w:space="0"/>
            </w:tcBorders>
            <w:vAlign w:val="center"/>
          </w:tcPr>
          <w:p w14:paraId="25D10747">
            <w:pPr>
              <w:adjustRightInd w:val="0"/>
              <w:snapToGrid w:val="0"/>
              <w:spacing w:line="360" w:lineRule="auto"/>
              <w:jc w:val="center"/>
              <w:rPr>
                <w:rFonts w:ascii="宋体" w:hAnsi="宋体"/>
              </w:rPr>
            </w:pPr>
          </w:p>
        </w:tc>
      </w:tr>
      <w:tr w14:paraId="27D98130">
        <w:tblPrEx>
          <w:tblCellMar>
            <w:top w:w="0" w:type="dxa"/>
            <w:left w:w="108" w:type="dxa"/>
            <w:bottom w:w="0" w:type="dxa"/>
            <w:right w:w="108" w:type="dxa"/>
          </w:tblCellMar>
        </w:tblPrEx>
        <w:trPr>
          <w:trHeight w:val="510" w:hRule="atLeast"/>
          <w:jc w:val="center"/>
        </w:trPr>
        <w:tc>
          <w:tcPr>
            <w:tcW w:w="2934" w:type="dxa"/>
            <w:tcBorders>
              <w:top w:val="nil"/>
              <w:left w:val="single" w:color="auto" w:sz="4" w:space="0"/>
              <w:bottom w:val="single" w:color="auto" w:sz="4" w:space="0"/>
              <w:right w:val="single" w:color="auto" w:sz="4" w:space="0"/>
            </w:tcBorders>
            <w:vAlign w:val="center"/>
          </w:tcPr>
          <w:p w14:paraId="0B955AC5">
            <w:pPr>
              <w:adjustRightInd w:val="0"/>
              <w:snapToGrid w:val="0"/>
              <w:spacing w:line="360" w:lineRule="auto"/>
              <w:jc w:val="center"/>
              <w:rPr>
                <w:rFonts w:ascii="宋体" w:hAnsi="宋体"/>
                <w:b/>
              </w:rPr>
            </w:pPr>
            <w:r>
              <w:rPr>
                <w:rFonts w:ascii="宋体" w:hAnsi="宋体"/>
                <w:b/>
              </w:rPr>
              <w:t>帐号</w:t>
            </w:r>
          </w:p>
        </w:tc>
        <w:tc>
          <w:tcPr>
            <w:tcW w:w="2322" w:type="dxa"/>
            <w:tcBorders>
              <w:top w:val="single" w:color="auto" w:sz="4" w:space="0"/>
              <w:left w:val="nil"/>
              <w:bottom w:val="single" w:color="auto" w:sz="4" w:space="0"/>
              <w:right w:val="single" w:color="auto" w:sz="4" w:space="0"/>
            </w:tcBorders>
            <w:vAlign w:val="center"/>
          </w:tcPr>
          <w:p w14:paraId="313DF054">
            <w:pPr>
              <w:adjustRightInd w:val="0"/>
              <w:snapToGrid w:val="0"/>
              <w:spacing w:line="360" w:lineRule="auto"/>
              <w:jc w:val="center"/>
              <w:rPr>
                <w:rFonts w:ascii="宋体" w:hAnsi="宋体"/>
              </w:rPr>
            </w:pPr>
          </w:p>
        </w:tc>
        <w:tc>
          <w:tcPr>
            <w:tcW w:w="1697" w:type="dxa"/>
            <w:tcBorders>
              <w:top w:val="single" w:color="auto" w:sz="4" w:space="0"/>
              <w:left w:val="single" w:color="auto" w:sz="4" w:space="0"/>
              <w:bottom w:val="single" w:color="auto" w:sz="4" w:space="0"/>
              <w:right w:val="single" w:color="auto" w:sz="4" w:space="0"/>
            </w:tcBorders>
            <w:vAlign w:val="center"/>
          </w:tcPr>
          <w:p w14:paraId="535872B7">
            <w:pPr>
              <w:adjustRightInd w:val="0"/>
              <w:snapToGrid w:val="0"/>
              <w:spacing w:line="360" w:lineRule="auto"/>
              <w:jc w:val="center"/>
              <w:rPr>
                <w:rFonts w:ascii="宋体" w:hAnsi="宋体"/>
              </w:rPr>
            </w:pPr>
          </w:p>
        </w:tc>
        <w:tc>
          <w:tcPr>
            <w:tcW w:w="2053" w:type="dxa"/>
            <w:tcBorders>
              <w:top w:val="single" w:color="auto" w:sz="4" w:space="0"/>
              <w:left w:val="single" w:color="auto" w:sz="4" w:space="0"/>
              <w:bottom w:val="single" w:color="auto" w:sz="4" w:space="0"/>
              <w:right w:val="single" w:color="auto" w:sz="4" w:space="0"/>
            </w:tcBorders>
            <w:vAlign w:val="center"/>
          </w:tcPr>
          <w:p w14:paraId="724997AB">
            <w:pPr>
              <w:adjustRightInd w:val="0"/>
              <w:snapToGrid w:val="0"/>
              <w:spacing w:line="360" w:lineRule="auto"/>
              <w:jc w:val="center"/>
              <w:rPr>
                <w:rFonts w:ascii="宋体" w:hAnsi="宋体"/>
              </w:rPr>
            </w:pPr>
          </w:p>
        </w:tc>
      </w:tr>
    </w:tbl>
    <w:p w14:paraId="2BEA5F05">
      <w:pPr>
        <w:adjustRightInd w:val="0"/>
        <w:snapToGrid w:val="0"/>
        <w:spacing w:line="360" w:lineRule="auto"/>
        <w:rPr>
          <w:rFonts w:ascii="宋体" w:hAnsi="宋体"/>
        </w:rPr>
      </w:pPr>
      <w:r>
        <w:rPr>
          <w:rFonts w:ascii="宋体" w:hAnsi="宋体"/>
        </w:rPr>
        <w:t>备注（2）如需邮寄招标代理服务费发票，请填写以下信息：</w:t>
      </w:r>
    </w:p>
    <w:p w14:paraId="13175F57">
      <w:pPr>
        <w:adjustRightInd w:val="0"/>
        <w:snapToGrid w:val="0"/>
        <w:spacing w:line="360" w:lineRule="auto"/>
        <w:rPr>
          <w:rFonts w:ascii="宋体" w:hAnsi="宋体"/>
          <w:szCs w:val="21"/>
        </w:rPr>
      </w:pPr>
      <w:r>
        <w:rPr>
          <w:rFonts w:ascii="宋体" w:hAnsi="宋体"/>
          <w:szCs w:val="21"/>
        </w:rPr>
        <w:t>收件人姓名及电话：</w:t>
      </w:r>
    </w:p>
    <w:p w14:paraId="5E74F050">
      <w:pPr>
        <w:adjustRightInd w:val="0"/>
        <w:snapToGrid w:val="0"/>
        <w:spacing w:line="360" w:lineRule="auto"/>
        <w:rPr>
          <w:rFonts w:ascii="宋体" w:hAnsi="宋体"/>
        </w:rPr>
      </w:pPr>
      <w:r>
        <w:rPr>
          <w:rFonts w:ascii="宋体" w:hAnsi="宋体"/>
          <w:szCs w:val="21"/>
        </w:rPr>
        <w:t>收件地址：</w:t>
      </w:r>
    </w:p>
    <w:p w14:paraId="4159A0BD">
      <w:pPr>
        <w:adjustRightInd w:val="0"/>
        <w:snapToGrid w:val="0"/>
        <w:spacing w:line="360" w:lineRule="auto"/>
        <w:rPr>
          <w:rFonts w:ascii="宋体" w:hAnsi="宋体"/>
        </w:rPr>
      </w:pPr>
      <w:r>
        <w:rPr>
          <w:rFonts w:ascii="宋体" w:hAnsi="宋体"/>
        </w:rPr>
        <w:t>备注（3）</w:t>
      </w:r>
    </w:p>
    <w:p w14:paraId="485EB170">
      <w:pPr>
        <w:adjustRightInd w:val="0"/>
        <w:snapToGrid w:val="0"/>
        <w:spacing w:line="360" w:lineRule="auto"/>
        <w:rPr>
          <w:rFonts w:ascii="宋体" w:hAnsi="宋体"/>
          <w:u w:val="single"/>
        </w:rPr>
      </w:pPr>
      <w:r>
        <w:rPr>
          <w:rFonts w:ascii="宋体" w:hAnsi="宋体"/>
        </w:rPr>
        <w:t>中标服务费收取方式（必须且只能选择其中一种，否则默认同意第一种收取方式）：</w:t>
      </w:r>
    </w:p>
    <w:p w14:paraId="726D99B0">
      <w:pPr>
        <w:adjustRightInd w:val="0"/>
        <w:snapToGrid w:val="0"/>
        <w:spacing w:line="360" w:lineRule="auto"/>
        <w:rPr>
          <w:rFonts w:ascii="宋体" w:hAnsi="宋体"/>
        </w:rPr>
      </w:pPr>
      <w:r>
        <w:rPr>
          <w:rFonts w:ascii="宋体" w:hAnsi="宋体"/>
        </w:rPr>
        <w:t>A：直接抵扣方式-在本次招标项目的投标保证金中直接扣除</w:t>
      </w:r>
      <w:r>
        <w:rPr>
          <w:rFonts w:ascii="宋体" w:hAnsi="宋体"/>
          <w:b/>
        </w:rPr>
        <w:t>（如扣除服务费后仍有余款，将在开具发票后退还）</w:t>
      </w:r>
      <w:r>
        <w:rPr>
          <w:rFonts w:ascii="宋体" w:hAnsi="宋体"/>
        </w:rPr>
        <w:t>；</w:t>
      </w:r>
    </w:p>
    <w:p w14:paraId="22259487">
      <w:pPr>
        <w:adjustRightInd w:val="0"/>
        <w:snapToGrid w:val="0"/>
        <w:spacing w:line="360" w:lineRule="auto"/>
        <w:rPr>
          <w:rFonts w:ascii="宋体" w:hAnsi="宋体"/>
        </w:rPr>
      </w:pPr>
      <w:r>
        <w:rPr>
          <w:rFonts w:ascii="宋体" w:hAnsi="宋体"/>
        </w:rPr>
        <w:t>B：另外支付方式（银行电汇/银行汇票/银行支票/银行保函）-不在投标保证金中抵扣（</w:t>
      </w:r>
      <w:r>
        <w:rPr>
          <w:rFonts w:ascii="宋体" w:hAnsi="宋体"/>
          <w:b/>
        </w:rPr>
        <w:t>投标保证金将在中标服务费交纳后退还</w:t>
      </w:r>
      <w:r>
        <w:rPr>
          <w:rFonts w:ascii="宋体" w:hAnsi="宋体"/>
        </w:rPr>
        <w:t>）。</w:t>
      </w:r>
    </w:p>
    <w:p w14:paraId="6F17C931">
      <w:pPr>
        <w:adjustRightInd w:val="0"/>
        <w:snapToGrid w:val="0"/>
        <w:spacing w:line="360" w:lineRule="auto"/>
        <w:rPr>
          <w:rFonts w:ascii="宋体" w:hAnsi="宋体"/>
          <w:highlight w:val="yellow"/>
          <w:u w:val="single"/>
        </w:rPr>
      </w:pPr>
      <w:r>
        <w:rPr>
          <w:rFonts w:ascii="宋体" w:hAnsi="宋体"/>
          <w:highlight w:val="yellow"/>
        </w:rPr>
        <w:t>承诺方盖章：</w:t>
      </w:r>
    </w:p>
    <w:p w14:paraId="51B6569B">
      <w:pPr>
        <w:adjustRightInd w:val="0"/>
        <w:snapToGrid w:val="0"/>
        <w:spacing w:line="360" w:lineRule="auto"/>
        <w:rPr>
          <w:rFonts w:ascii="宋体" w:hAnsi="宋体"/>
          <w:u w:val="single"/>
        </w:rPr>
      </w:pPr>
      <w:r>
        <w:rPr>
          <w:rFonts w:ascii="宋体" w:hAnsi="宋体"/>
          <w:highlight w:val="yellow"/>
        </w:rPr>
        <w:t>承诺日期：</w:t>
      </w:r>
    </w:p>
    <w:p w14:paraId="5DB12593">
      <w:pPr>
        <w:adjustRightInd w:val="0"/>
        <w:snapToGrid w:val="0"/>
        <w:spacing w:line="360" w:lineRule="auto"/>
      </w:pPr>
      <w:r>
        <w:rPr>
          <w:rFonts w:ascii="宋体" w:hAnsi="宋体"/>
          <w:b/>
          <w:szCs w:val="21"/>
          <w:u w:val="single"/>
        </w:rPr>
        <w:t>注：承诺书内容必须填写。</w:t>
      </w:r>
      <w:bookmarkEnd w:id="0"/>
      <w:bookmarkEnd w:id="1"/>
      <w:bookmarkEnd w:id="2"/>
      <w:bookmarkEnd w:id="3"/>
      <w:bookmarkEnd w:id="4"/>
      <w:bookmarkEnd w:id="5"/>
      <w:bookmarkEnd w:id="10"/>
    </w:p>
    <w:sectPr>
      <w:pgSz w:w="11906" w:h="16838"/>
      <w:pgMar w:top="1440" w:right="1558" w:bottom="1276" w:left="1701" w:header="851" w:footer="992" w:gutter="0"/>
      <w:cols w:space="720" w:num="1"/>
      <w:docGrid w:type="linesAndChars"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DejaVu Sans">
    <w:altName w:val="Times New Roman"/>
    <w:panose1 w:val="00000000000000000000"/>
    <w:charset w:val="00"/>
    <w:family w:val="roman"/>
    <w:pitch w:val="default"/>
    <w:sig w:usb0="00000000" w:usb1="00000000" w:usb2="00000000" w:usb3="00000000" w:csb0="00000001" w:csb1="00000000"/>
  </w:font>
  <w:font w:name="五">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1239184"/>
      <w:docPartObj>
        <w:docPartGallery w:val="autotext"/>
      </w:docPartObj>
    </w:sdtPr>
    <w:sdtContent>
      <w:sdt>
        <w:sdtPr>
          <w:id w:val="-1669238322"/>
          <w:docPartObj>
            <w:docPartGallery w:val="autotext"/>
          </w:docPartObj>
        </w:sdtPr>
        <w:sdtContent>
          <w:p w14:paraId="1712CBC2">
            <w:pPr>
              <w:pStyle w:val="2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4A5D92F8">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18AB3">
    <w:pPr>
      <w:pStyle w:val="29"/>
    </w:pPr>
    <w:r>
      <w:drawing>
        <wp:inline distT="0" distB="0" distL="0" distR="0">
          <wp:extent cx="2620645" cy="313690"/>
          <wp:effectExtent l="0" t="0" r="8255" b="0"/>
          <wp:docPr id="4" name="图片 4" descr="说明: 华胜天成LOGO组合版（+Slogan享y日ewu受）（中文版）-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说明: 华胜天成LOGO组合版（+Slogan享y日ewu受）（中文版）-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620645" cy="31369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887D85"/>
    <w:multiLevelType w:val="multilevel"/>
    <w:tmpl w:val="22887D85"/>
    <w:lvl w:ilvl="0" w:tentative="0">
      <w:start w:val="1"/>
      <w:numFmt w:val="decimal"/>
      <w:pStyle w:val="140"/>
      <w:lvlText w:val="%1"/>
      <w:lvlJc w:val="left"/>
      <w:pPr>
        <w:tabs>
          <w:tab w:val="left" w:pos="540"/>
        </w:tabs>
        <w:ind w:left="540" w:hanging="540"/>
      </w:pPr>
      <w:rPr>
        <w:rFonts w:hint="default"/>
      </w:rPr>
    </w:lvl>
    <w:lvl w:ilvl="1" w:tentative="0">
      <w:start w:val="1"/>
      <w:numFmt w:val="japaneseCounting"/>
      <w:pStyle w:val="141"/>
      <w:lvlText w:val="%2、"/>
      <w:lvlJc w:val="left"/>
      <w:pPr>
        <w:tabs>
          <w:tab w:val="left" w:pos="720"/>
        </w:tabs>
        <w:ind w:left="540" w:hanging="540"/>
      </w:pPr>
      <w:rPr>
        <w:rFonts w:ascii="仿宋_GB2312" w:hAnsi="宋体" w:eastAsia="仿宋_GB2312" w:cs="宋体"/>
        <w:lang w:val="en-US"/>
      </w:rPr>
    </w:lvl>
    <w:lvl w:ilvl="2" w:tentative="0">
      <w:start w:val="1"/>
      <w:numFmt w:val="decimal"/>
      <w:pStyle w:val="142"/>
      <w:lvlText w:val="%1.%2.%3"/>
      <w:lvlJc w:val="left"/>
      <w:pPr>
        <w:tabs>
          <w:tab w:val="left" w:pos="1080"/>
        </w:tabs>
        <w:ind w:left="720" w:hanging="720"/>
      </w:pPr>
      <w:rPr>
        <w:rFonts w:hint="default"/>
      </w:rPr>
    </w:lvl>
    <w:lvl w:ilvl="3" w:tentative="0">
      <w:start w:val="1"/>
      <w:numFmt w:val="decimal"/>
      <w:lvlText w:val="%4."/>
      <w:lvlJc w:val="left"/>
      <w:pPr>
        <w:tabs>
          <w:tab w:val="left" w:pos="1140"/>
        </w:tabs>
        <w:ind w:left="1140" w:hanging="420"/>
      </w:pPr>
      <w:rPr>
        <w:rFonts w:hint="eastAsia"/>
      </w:rPr>
    </w:lvl>
    <w:lvl w:ilvl="4" w:tentative="0">
      <w:start w:val="1"/>
      <w:numFmt w:val="decimal"/>
      <w:lvlText w:val="%1.%2.%3.%4.%5"/>
      <w:lvlJc w:val="left"/>
      <w:pPr>
        <w:tabs>
          <w:tab w:val="left" w:pos="1800"/>
        </w:tabs>
        <w:ind w:left="1080" w:hanging="1080"/>
      </w:pPr>
      <w:rPr>
        <w:rFonts w:hint="default"/>
      </w:rPr>
    </w:lvl>
    <w:lvl w:ilvl="5" w:tentative="0">
      <w:start w:val="1"/>
      <w:numFmt w:val="decimal"/>
      <w:lvlText w:val="%1.%2.%3.%4.%5.%6"/>
      <w:lvlJc w:val="left"/>
      <w:pPr>
        <w:tabs>
          <w:tab w:val="left" w:pos="144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3A9"/>
    <w:rsid w:val="00065588"/>
    <w:rsid w:val="000840E6"/>
    <w:rsid w:val="00090171"/>
    <w:rsid w:val="00134538"/>
    <w:rsid w:val="00171BE4"/>
    <w:rsid w:val="00184CFC"/>
    <w:rsid w:val="001B31E2"/>
    <w:rsid w:val="001C416D"/>
    <w:rsid w:val="001D1D6D"/>
    <w:rsid w:val="001F4642"/>
    <w:rsid w:val="00202D13"/>
    <w:rsid w:val="00234C43"/>
    <w:rsid w:val="0024238B"/>
    <w:rsid w:val="002D22C8"/>
    <w:rsid w:val="002F39A0"/>
    <w:rsid w:val="0032193F"/>
    <w:rsid w:val="003579B1"/>
    <w:rsid w:val="003908FB"/>
    <w:rsid w:val="00395058"/>
    <w:rsid w:val="003F17F5"/>
    <w:rsid w:val="004A2850"/>
    <w:rsid w:val="004A59A5"/>
    <w:rsid w:val="004A64DC"/>
    <w:rsid w:val="00515A10"/>
    <w:rsid w:val="00551A66"/>
    <w:rsid w:val="00600C79"/>
    <w:rsid w:val="0062629C"/>
    <w:rsid w:val="00686203"/>
    <w:rsid w:val="007812DE"/>
    <w:rsid w:val="007A6E45"/>
    <w:rsid w:val="007C0E0B"/>
    <w:rsid w:val="007E2FB9"/>
    <w:rsid w:val="007E76D7"/>
    <w:rsid w:val="007F6AB2"/>
    <w:rsid w:val="00806CF3"/>
    <w:rsid w:val="00874292"/>
    <w:rsid w:val="008B6EF2"/>
    <w:rsid w:val="008F2700"/>
    <w:rsid w:val="0096011F"/>
    <w:rsid w:val="009C1C41"/>
    <w:rsid w:val="009E26AB"/>
    <w:rsid w:val="009F249B"/>
    <w:rsid w:val="00A27A77"/>
    <w:rsid w:val="00A50514"/>
    <w:rsid w:val="00A6048A"/>
    <w:rsid w:val="00AD562E"/>
    <w:rsid w:val="00B06280"/>
    <w:rsid w:val="00B0712B"/>
    <w:rsid w:val="00B210FA"/>
    <w:rsid w:val="00B44909"/>
    <w:rsid w:val="00B44C77"/>
    <w:rsid w:val="00B6025B"/>
    <w:rsid w:val="00B615F6"/>
    <w:rsid w:val="00BB2D0D"/>
    <w:rsid w:val="00BC280D"/>
    <w:rsid w:val="00C654DE"/>
    <w:rsid w:val="00CA162B"/>
    <w:rsid w:val="00CD1F02"/>
    <w:rsid w:val="00CD5588"/>
    <w:rsid w:val="00CE2300"/>
    <w:rsid w:val="00CE24CA"/>
    <w:rsid w:val="00D20DCD"/>
    <w:rsid w:val="00D76157"/>
    <w:rsid w:val="00DA3000"/>
    <w:rsid w:val="00DB4A56"/>
    <w:rsid w:val="00DE7C89"/>
    <w:rsid w:val="00E428F6"/>
    <w:rsid w:val="00E4378D"/>
    <w:rsid w:val="00E55600"/>
    <w:rsid w:val="00E609E3"/>
    <w:rsid w:val="00E81C44"/>
    <w:rsid w:val="00E9298D"/>
    <w:rsid w:val="00EE4456"/>
    <w:rsid w:val="00F03A85"/>
    <w:rsid w:val="00FA43A9"/>
    <w:rsid w:val="00FA441B"/>
    <w:rsid w:val="48155AEE"/>
    <w:rsid w:val="6AC66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semiHidden="0" w:name="toc 4"/>
    <w:lsdException w:qFormat="1" w:uiPriority="39" w:semiHidden="0" w:name="toc 5"/>
    <w:lsdException w:qFormat="1" w:uiPriority="39" w:semiHidden="0" w:name="toc 6"/>
    <w:lsdException w:qFormat="1" w:uiPriority="39" w:semiHidden="0" w:name="toc 7"/>
    <w:lsdException w:uiPriority="39" w:semiHidden="0" w:name="toc 8"/>
    <w:lsdException w:uiPriority="39" w:semiHidden="0" w:name="toc 9"/>
    <w:lsdException w:qFormat="1" w:unhideWhenUsed="0" w:uiPriority="99" w:semiHidden="0" w:name="Normal Indent"/>
    <w:lsdException w:qFormat="1" w:unhideWhenUsed="0" w:uiPriority="0" w:semiHidden="0" w:name="footnote text"/>
    <w:lsdException w:unhideWhenUsed="0" w:uiPriority="99" w:semiHidden="0" w:name="annotation text"/>
    <w:lsdException w:uiPriority="0"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unhideWhenUsed="0" w:uiPriority="0" w:semiHidden="0" w:name="endnote text"/>
    <w:lsdException w:uiPriority="99" w:name="table of authorities"/>
    <w:lsdException w:uiPriority="99" w:name="macro"/>
    <w:lsdException w:uiPriority="99" w:name="toa heading"/>
    <w:lsdException w:unhideWhenUsed="0" w:uiPriority="0" w:semiHidden="0" w:name="List"/>
    <w:lsdException w:qFormat="1" w:unhideWhenUsed="0" w:uiPriority="0" w:semiHidden="0"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99"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99" w:semiHidden="0" w:name="Body Text Indent 3"/>
    <w:lsdException w:uiPriority="99" w:name="Block Text"/>
    <w:lsdException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7"/>
    <w:qFormat/>
    <w:uiPriority w:val="0"/>
    <w:pPr>
      <w:keepNext/>
      <w:keepLines/>
      <w:spacing w:before="260" w:after="260" w:line="416" w:lineRule="auto"/>
      <w:outlineLvl w:val="1"/>
    </w:pPr>
    <w:rPr>
      <w:rFonts w:ascii="Arial" w:hAnsi="Arial" w:eastAsia="黑体"/>
      <w:b/>
      <w:bCs/>
      <w:sz w:val="32"/>
      <w:szCs w:val="32"/>
      <w:lang w:val="zh-CN" w:eastAsia="zh-CN"/>
    </w:rPr>
  </w:style>
  <w:style w:type="paragraph" w:styleId="4">
    <w:name w:val="heading 3"/>
    <w:basedOn w:val="1"/>
    <w:next w:val="5"/>
    <w:link w:val="58"/>
    <w:qFormat/>
    <w:uiPriority w:val="0"/>
    <w:pPr>
      <w:keepNext/>
      <w:keepLines/>
      <w:autoSpaceDE w:val="0"/>
      <w:autoSpaceDN w:val="0"/>
      <w:adjustRightInd w:val="0"/>
      <w:spacing w:before="120" w:after="120" w:line="416" w:lineRule="atLeast"/>
      <w:outlineLvl w:val="2"/>
    </w:pPr>
    <w:rPr>
      <w:rFonts w:ascii="黑体" w:eastAsia="黑体"/>
      <w:kern w:val="0"/>
      <w:sz w:val="28"/>
      <w:szCs w:val="20"/>
      <w:lang w:val="zh-CN" w:eastAsia="zh-CN"/>
    </w:rPr>
  </w:style>
  <w:style w:type="paragraph" w:styleId="6">
    <w:name w:val="heading 4"/>
    <w:basedOn w:val="1"/>
    <w:next w:val="1"/>
    <w:link w:val="59"/>
    <w:qFormat/>
    <w:uiPriority w:val="0"/>
    <w:pPr>
      <w:keepNext/>
      <w:outlineLvl w:val="3"/>
    </w:pPr>
    <w:rPr>
      <w:sz w:val="28"/>
      <w:szCs w:val="20"/>
      <w:lang w:val="zh-CN" w:eastAsia="zh-CN"/>
    </w:rPr>
  </w:style>
  <w:style w:type="paragraph" w:styleId="7">
    <w:name w:val="heading 5"/>
    <w:basedOn w:val="1"/>
    <w:next w:val="1"/>
    <w:link w:val="60"/>
    <w:qFormat/>
    <w:uiPriority w:val="0"/>
    <w:pPr>
      <w:keepNext/>
      <w:keepLines/>
      <w:spacing w:before="280" w:after="290" w:line="376" w:lineRule="auto"/>
      <w:outlineLvl w:val="4"/>
    </w:pPr>
    <w:rPr>
      <w:b/>
      <w:bCs/>
      <w:sz w:val="28"/>
      <w:szCs w:val="28"/>
      <w:lang w:val="zh-CN" w:eastAsia="zh-CN"/>
    </w:rPr>
  </w:style>
  <w:style w:type="paragraph" w:styleId="8">
    <w:name w:val="heading 6"/>
    <w:basedOn w:val="1"/>
    <w:next w:val="1"/>
    <w:link w:val="61"/>
    <w:qFormat/>
    <w:uiPriority w:val="0"/>
    <w:pPr>
      <w:keepNext/>
      <w:keepLines/>
      <w:spacing w:before="240" w:after="64" w:line="320" w:lineRule="auto"/>
      <w:outlineLvl w:val="5"/>
    </w:pPr>
    <w:rPr>
      <w:rFonts w:ascii="Arial" w:hAnsi="Arial" w:eastAsia="黑体"/>
      <w:b/>
      <w:bCs/>
      <w:sz w:val="24"/>
      <w:lang w:val="zh-CN" w:eastAsia="zh-CN"/>
    </w:rPr>
  </w:style>
  <w:style w:type="paragraph" w:styleId="9">
    <w:name w:val="heading 7"/>
    <w:basedOn w:val="1"/>
    <w:next w:val="1"/>
    <w:link w:val="62"/>
    <w:qFormat/>
    <w:uiPriority w:val="0"/>
    <w:pPr>
      <w:keepNext/>
      <w:keepLines/>
      <w:spacing w:before="240" w:after="64" w:line="320" w:lineRule="auto"/>
      <w:outlineLvl w:val="6"/>
    </w:pPr>
    <w:rPr>
      <w:b/>
      <w:bCs/>
      <w:sz w:val="24"/>
      <w:lang w:val="zh-CN" w:eastAsia="zh-CN"/>
    </w:rPr>
  </w:style>
  <w:style w:type="paragraph" w:styleId="10">
    <w:name w:val="heading 8"/>
    <w:basedOn w:val="1"/>
    <w:next w:val="1"/>
    <w:link w:val="63"/>
    <w:qFormat/>
    <w:uiPriority w:val="0"/>
    <w:pPr>
      <w:keepNext/>
      <w:keepLines/>
      <w:spacing w:before="240" w:after="64" w:line="320" w:lineRule="auto"/>
      <w:outlineLvl w:val="7"/>
    </w:pPr>
    <w:rPr>
      <w:rFonts w:ascii="Arial" w:hAnsi="Arial" w:eastAsia="黑体"/>
      <w:sz w:val="24"/>
      <w:lang w:val="zh-CN" w:eastAsia="zh-CN"/>
    </w:rPr>
  </w:style>
  <w:style w:type="paragraph" w:styleId="11">
    <w:name w:val="heading 9"/>
    <w:basedOn w:val="1"/>
    <w:next w:val="1"/>
    <w:link w:val="64"/>
    <w:qFormat/>
    <w:uiPriority w:val="0"/>
    <w:pPr>
      <w:keepNext/>
      <w:keepLines/>
      <w:spacing w:before="240" w:after="64" w:line="320" w:lineRule="auto"/>
      <w:outlineLvl w:val="8"/>
    </w:pPr>
    <w:rPr>
      <w:rFonts w:ascii="Arial" w:hAnsi="Arial" w:eastAsia="黑体"/>
      <w:szCs w:val="21"/>
      <w:lang w:val="zh-CN" w:eastAsia="zh-CN"/>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126"/>
    <w:qFormat/>
    <w:uiPriority w:val="99"/>
    <w:pPr>
      <w:autoSpaceDE w:val="0"/>
      <w:autoSpaceDN w:val="0"/>
      <w:adjustRightInd w:val="0"/>
      <w:spacing w:line="315" w:lineRule="atLeast"/>
      <w:ind w:firstLine="420"/>
      <w:jc w:val="left"/>
    </w:pPr>
    <w:rPr>
      <w:rFonts w:ascii="楷体_GB2312" w:eastAsia="楷体_GB2312"/>
      <w:kern w:val="0"/>
      <w:sz w:val="28"/>
      <w:szCs w:val="20"/>
      <w:lang w:val="zh-CN" w:eastAsia="zh-CN"/>
    </w:rPr>
  </w:style>
  <w:style w:type="paragraph" w:styleId="12">
    <w:name w:val="toc 7"/>
    <w:basedOn w:val="1"/>
    <w:next w:val="1"/>
    <w:unhideWhenUsed/>
    <w:qFormat/>
    <w:uiPriority w:val="39"/>
    <w:pPr>
      <w:ind w:left="1260"/>
      <w:jc w:val="left"/>
    </w:pPr>
    <w:rPr>
      <w:sz w:val="18"/>
      <w:szCs w:val="21"/>
    </w:rPr>
  </w:style>
  <w:style w:type="paragraph" w:styleId="13">
    <w:name w:val="List Bullet"/>
    <w:basedOn w:val="1"/>
    <w:qFormat/>
    <w:uiPriority w:val="0"/>
    <w:pPr>
      <w:tabs>
        <w:tab w:val="left" w:pos="360"/>
      </w:tabs>
      <w:adjustRightInd w:val="0"/>
      <w:spacing w:line="360" w:lineRule="atLeast"/>
      <w:ind w:left="360" w:hanging="360"/>
      <w:jc w:val="left"/>
      <w:textAlignment w:val="baseline"/>
    </w:pPr>
    <w:rPr>
      <w:kern w:val="0"/>
      <w:sz w:val="24"/>
      <w:szCs w:val="20"/>
    </w:rPr>
  </w:style>
  <w:style w:type="paragraph" w:styleId="14">
    <w:name w:val="Document Map"/>
    <w:basedOn w:val="1"/>
    <w:link w:val="70"/>
    <w:uiPriority w:val="0"/>
    <w:rPr>
      <w:rFonts w:ascii="宋体" w:hAnsiTheme="minorHAnsi" w:eastAsiaTheme="minorEastAsia" w:cstheme="minorBidi"/>
      <w:sz w:val="18"/>
      <w:szCs w:val="18"/>
    </w:rPr>
  </w:style>
  <w:style w:type="paragraph" w:styleId="15">
    <w:name w:val="annotation text"/>
    <w:basedOn w:val="1"/>
    <w:link w:val="72"/>
    <w:uiPriority w:val="99"/>
    <w:pPr>
      <w:jc w:val="left"/>
    </w:pPr>
    <w:rPr>
      <w:rFonts w:asciiTheme="minorHAnsi" w:hAnsiTheme="minorHAnsi" w:eastAsiaTheme="minorEastAsia" w:cstheme="minorBidi"/>
      <w:szCs w:val="22"/>
    </w:rPr>
  </w:style>
  <w:style w:type="paragraph" w:styleId="16">
    <w:name w:val="Body Text 3"/>
    <w:basedOn w:val="1"/>
    <w:link w:val="80"/>
    <w:qFormat/>
    <w:uiPriority w:val="0"/>
    <w:pPr>
      <w:spacing w:after="120"/>
    </w:pPr>
    <w:rPr>
      <w:rFonts w:asciiTheme="minorHAnsi" w:hAnsiTheme="minorHAnsi" w:eastAsiaTheme="minorEastAsia" w:cstheme="minorBidi"/>
      <w:sz w:val="16"/>
      <w:szCs w:val="16"/>
    </w:rPr>
  </w:style>
  <w:style w:type="paragraph" w:styleId="17">
    <w:name w:val="Body Text"/>
    <w:basedOn w:val="1"/>
    <w:link w:val="84"/>
    <w:uiPriority w:val="99"/>
    <w:rPr>
      <w:rFonts w:asciiTheme="minorHAnsi" w:hAnsiTheme="minorHAnsi" w:eastAsiaTheme="minorEastAsia" w:cstheme="minorBidi"/>
      <w:sz w:val="28"/>
      <w:szCs w:val="22"/>
    </w:rPr>
  </w:style>
  <w:style w:type="paragraph" w:styleId="18">
    <w:name w:val="Body Text Indent"/>
    <w:basedOn w:val="1"/>
    <w:link w:val="105"/>
    <w:uiPriority w:val="99"/>
    <w:pPr>
      <w:autoSpaceDE w:val="0"/>
      <w:autoSpaceDN w:val="0"/>
      <w:adjustRightInd w:val="0"/>
      <w:spacing w:after="120" w:line="360" w:lineRule="atLeast"/>
      <w:ind w:left="900"/>
    </w:pPr>
    <w:rPr>
      <w:rFonts w:ascii="楷体_GB2312" w:eastAsia="楷体_GB2312"/>
      <w:kern w:val="0"/>
      <w:sz w:val="28"/>
      <w:szCs w:val="20"/>
      <w:lang w:val="zh-CN" w:eastAsia="zh-CN"/>
    </w:rPr>
  </w:style>
  <w:style w:type="paragraph" w:styleId="19">
    <w:name w:val="List 2"/>
    <w:basedOn w:val="1"/>
    <w:qFormat/>
    <w:uiPriority w:val="0"/>
    <w:pPr>
      <w:ind w:left="100" w:leftChars="200" w:hanging="200" w:hangingChars="200"/>
    </w:pPr>
  </w:style>
  <w:style w:type="paragraph" w:styleId="20">
    <w:name w:val="toc 5"/>
    <w:basedOn w:val="1"/>
    <w:next w:val="1"/>
    <w:unhideWhenUsed/>
    <w:qFormat/>
    <w:uiPriority w:val="39"/>
    <w:pPr>
      <w:ind w:left="840"/>
      <w:jc w:val="left"/>
    </w:pPr>
    <w:rPr>
      <w:sz w:val="18"/>
      <w:szCs w:val="21"/>
    </w:rPr>
  </w:style>
  <w:style w:type="paragraph" w:styleId="21">
    <w:name w:val="toc 3"/>
    <w:basedOn w:val="1"/>
    <w:next w:val="1"/>
    <w:qFormat/>
    <w:uiPriority w:val="39"/>
    <w:pPr>
      <w:ind w:left="420"/>
      <w:jc w:val="left"/>
    </w:pPr>
    <w:rPr>
      <w:i/>
      <w:iCs/>
      <w:sz w:val="20"/>
    </w:rPr>
  </w:style>
  <w:style w:type="paragraph" w:styleId="22">
    <w:name w:val="Plain Text"/>
    <w:basedOn w:val="1"/>
    <w:link w:val="81"/>
    <w:uiPriority w:val="0"/>
    <w:rPr>
      <w:rFonts w:ascii="宋体" w:hAnsi="Courier New" w:eastAsiaTheme="minorEastAsia" w:cstheme="minorBidi"/>
      <w:szCs w:val="22"/>
    </w:rPr>
  </w:style>
  <w:style w:type="paragraph" w:styleId="23">
    <w:name w:val="toc 8"/>
    <w:basedOn w:val="1"/>
    <w:next w:val="1"/>
    <w:unhideWhenUsed/>
    <w:uiPriority w:val="39"/>
    <w:pPr>
      <w:ind w:left="1470"/>
      <w:jc w:val="left"/>
    </w:pPr>
    <w:rPr>
      <w:sz w:val="18"/>
      <w:szCs w:val="21"/>
    </w:rPr>
  </w:style>
  <w:style w:type="paragraph" w:styleId="24">
    <w:name w:val="Date"/>
    <w:basedOn w:val="1"/>
    <w:next w:val="1"/>
    <w:link w:val="77"/>
    <w:uiPriority w:val="0"/>
    <w:pPr>
      <w:ind w:left="100" w:leftChars="2500"/>
    </w:pPr>
    <w:rPr>
      <w:rFonts w:asciiTheme="minorHAnsi" w:hAnsiTheme="minorHAnsi" w:eastAsiaTheme="minorEastAsia" w:cstheme="minorBidi"/>
      <w:szCs w:val="22"/>
    </w:rPr>
  </w:style>
  <w:style w:type="paragraph" w:styleId="25">
    <w:name w:val="Body Text Indent 2"/>
    <w:basedOn w:val="1"/>
    <w:link w:val="66"/>
    <w:uiPriority w:val="0"/>
    <w:pPr>
      <w:spacing w:line="480" w:lineRule="auto"/>
      <w:ind w:firstLine="480" w:firstLineChars="200"/>
    </w:pPr>
    <w:rPr>
      <w:rFonts w:ascii="仿宋_GB2312" w:hAnsi="宋体" w:eastAsia="仿宋_GB2312" w:cstheme="minorBidi"/>
      <w:sz w:val="24"/>
    </w:rPr>
  </w:style>
  <w:style w:type="paragraph" w:styleId="26">
    <w:name w:val="endnote text"/>
    <w:basedOn w:val="1"/>
    <w:link w:val="143"/>
    <w:uiPriority w:val="0"/>
    <w:pPr>
      <w:snapToGrid w:val="0"/>
      <w:jc w:val="left"/>
    </w:pPr>
    <w:rPr>
      <w:lang w:val="zh-CN" w:eastAsia="zh-CN"/>
    </w:rPr>
  </w:style>
  <w:style w:type="paragraph" w:styleId="27">
    <w:name w:val="Balloon Text"/>
    <w:basedOn w:val="1"/>
    <w:link w:val="65"/>
    <w:semiHidden/>
    <w:uiPriority w:val="99"/>
    <w:rPr>
      <w:rFonts w:asciiTheme="minorHAnsi" w:hAnsiTheme="minorHAnsi" w:eastAsiaTheme="minorEastAsia" w:cstheme="minorBidi"/>
      <w:sz w:val="18"/>
      <w:szCs w:val="18"/>
    </w:rPr>
  </w:style>
  <w:style w:type="paragraph" w:styleId="28">
    <w:name w:val="footer"/>
    <w:basedOn w:val="1"/>
    <w:link w:val="55"/>
    <w:unhideWhenUsed/>
    <w:uiPriority w:val="99"/>
    <w:pPr>
      <w:tabs>
        <w:tab w:val="center" w:pos="4153"/>
        <w:tab w:val="right" w:pos="8306"/>
      </w:tabs>
      <w:snapToGrid w:val="0"/>
      <w:jc w:val="left"/>
    </w:pPr>
    <w:rPr>
      <w:sz w:val="18"/>
      <w:szCs w:val="18"/>
    </w:rPr>
  </w:style>
  <w:style w:type="paragraph" w:styleId="29">
    <w:name w:val="header"/>
    <w:basedOn w:val="1"/>
    <w:link w:val="54"/>
    <w:unhideWhenUsed/>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right" w:leader="dot" w:pos="9356"/>
      </w:tabs>
      <w:kinsoku w:val="0"/>
      <w:overflowPunct w:val="0"/>
      <w:autoSpaceDE w:val="0"/>
      <w:autoSpaceDN w:val="0"/>
      <w:adjustRightInd w:val="0"/>
      <w:snapToGrid w:val="0"/>
      <w:spacing w:line="360" w:lineRule="auto"/>
      <w:ind w:right="-708" w:rightChars="-337"/>
    </w:pPr>
    <w:rPr>
      <w:caps/>
      <w:sz w:val="20"/>
    </w:rPr>
  </w:style>
  <w:style w:type="paragraph" w:styleId="31">
    <w:name w:val="toc 4"/>
    <w:basedOn w:val="1"/>
    <w:next w:val="1"/>
    <w:unhideWhenUsed/>
    <w:uiPriority w:val="39"/>
    <w:pPr>
      <w:ind w:left="630"/>
      <w:jc w:val="left"/>
    </w:pPr>
    <w:rPr>
      <w:sz w:val="18"/>
      <w:szCs w:val="21"/>
    </w:rPr>
  </w:style>
  <w:style w:type="paragraph" w:styleId="32">
    <w:name w:val="Subtitle"/>
    <w:basedOn w:val="1"/>
    <w:next w:val="1"/>
    <w:link w:val="83"/>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33">
    <w:name w:val="List"/>
    <w:basedOn w:val="17"/>
    <w:uiPriority w:val="0"/>
    <w:pPr>
      <w:suppressAutoHyphens/>
      <w:spacing w:after="120"/>
    </w:pPr>
    <w:rPr>
      <w:kern w:val="1"/>
      <w:sz w:val="21"/>
      <w:szCs w:val="24"/>
      <w:lang w:eastAsia="ar-SA"/>
    </w:rPr>
  </w:style>
  <w:style w:type="paragraph" w:styleId="34">
    <w:name w:val="footnote text"/>
    <w:basedOn w:val="1"/>
    <w:link w:val="133"/>
    <w:qFormat/>
    <w:uiPriority w:val="0"/>
    <w:pPr>
      <w:snapToGrid w:val="0"/>
      <w:spacing w:line="360" w:lineRule="auto"/>
      <w:ind w:firstLine="200" w:firstLineChars="200"/>
      <w:jc w:val="left"/>
    </w:pPr>
    <w:rPr>
      <w:rFonts w:ascii="Verdana" w:hAnsi="Verdana" w:eastAsia="新宋体"/>
      <w:color w:val="000000"/>
      <w:sz w:val="18"/>
      <w:szCs w:val="18"/>
      <w:lang w:val="zh-CN" w:eastAsia="zh-CN"/>
    </w:rPr>
  </w:style>
  <w:style w:type="paragraph" w:styleId="35">
    <w:name w:val="toc 6"/>
    <w:basedOn w:val="1"/>
    <w:next w:val="1"/>
    <w:unhideWhenUsed/>
    <w:qFormat/>
    <w:uiPriority w:val="39"/>
    <w:pPr>
      <w:ind w:left="1050"/>
      <w:jc w:val="left"/>
    </w:pPr>
    <w:rPr>
      <w:sz w:val="18"/>
      <w:szCs w:val="21"/>
    </w:rPr>
  </w:style>
  <w:style w:type="paragraph" w:styleId="36">
    <w:name w:val="Body Text Indent 3"/>
    <w:basedOn w:val="1"/>
    <w:link w:val="110"/>
    <w:uiPriority w:val="99"/>
    <w:pPr>
      <w:spacing w:after="120" w:line="360" w:lineRule="atLeast"/>
      <w:ind w:firstLine="720" w:firstLineChars="300"/>
    </w:pPr>
    <w:rPr>
      <w:sz w:val="24"/>
      <w:szCs w:val="20"/>
      <w:lang w:val="zh-CN" w:eastAsia="zh-CN"/>
    </w:rPr>
  </w:style>
  <w:style w:type="paragraph" w:styleId="37">
    <w:name w:val="toc 2"/>
    <w:basedOn w:val="1"/>
    <w:next w:val="1"/>
    <w:qFormat/>
    <w:uiPriority w:val="39"/>
    <w:pPr>
      <w:ind w:left="210"/>
      <w:jc w:val="left"/>
    </w:pPr>
    <w:rPr>
      <w:smallCaps/>
      <w:sz w:val="20"/>
    </w:rPr>
  </w:style>
  <w:style w:type="paragraph" w:styleId="38">
    <w:name w:val="toc 9"/>
    <w:basedOn w:val="1"/>
    <w:next w:val="1"/>
    <w:unhideWhenUsed/>
    <w:uiPriority w:val="39"/>
    <w:pPr>
      <w:ind w:left="1680"/>
      <w:jc w:val="left"/>
    </w:pPr>
    <w:rPr>
      <w:sz w:val="18"/>
      <w:szCs w:val="21"/>
    </w:rPr>
  </w:style>
  <w:style w:type="paragraph" w:styleId="39">
    <w:name w:val="Body Text 2"/>
    <w:basedOn w:val="1"/>
    <w:link w:val="85"/>
    <w:qFormat/>
    <w:uiPriority w:val="0"/>
    <w:pPr>
      <w:jc w:val="center"/>
    </w:pPr>
    <w:rPr>
      <w:rFonts w:ascii="宋体" w:hAnsi="宋体" w:eastAsiaTheme="minorEastAsia" w:cstheme="minorBidi"/>
      <w:b/>
      <w:bCs/>
      <w:kern w:val="24"/>
      <w:sz w:val="48"/>
      <w:szCs w:val="22"/>
    </w:rPr>
  </w:style>
  <w:style w:type="paragraph" w:styleId="40">
    <w:name w:val="Normal (Web)"/>
    <w:basedOn w:val="1"/>
    <w:uiPriority w:val="99"/>
    <w:pPr>
      <w:widowControl/>
      <w:spacing w:before="100" w:beforeAutospacing="1" w:after="100" w:afterAutospacing="1"/>
      <w:jc w:val="left"/>
    </w:pPr>
    <w:rPr>
      <w:rFonts w:hint="eastAsia" w:ascii="宋体" w:hAnsi="宋体"/>
      <w:kern w:val="0"/>
      <w:sz w:val="24"/>
    </w:rPr>
  </w:style>
  <w:style w:type="paragraph" w:styleId="41">
    <w:name w:val="Title"/>
    <w:basedOn w:val="1"/>
    <w:next w:val="1"/>
    <w:link w:val="113"/>
    <w:qFormat/>
    <w:uiPriority w:val="10"/>
    <w:pPr>
      <w:spacing w:before="240" w:after="60"/>
      <w:jc w:val="center"/>
      <w:outlineLvl w:val="0"/>
    </w:pPr>
    <w:rPr>
      <w:rFonts w:ascii="Cambria" w:hAnsi="Cambria"/>
      <w:b/>
      <w:bCs/>
      <w:sz w:val="32"/>
      <w:szCs w:val="32"/>
      <w:lang w:val="zh-CN" w:eastAsia="zh-CN"/>
    </w:rPr>
  </w:style>
  <w:style w:type="paragraph" w:styleId="42">
    <w:name w:val="annotation subject"/>
    <w:basedOn w:val="15"/>
    <w:next w:val="15"/>
    <w:link w:val="73"/>
    <w:semiHidden/>
    <w:uiPriority w:val="99"/>
    <w:rPr>
      <w:b/>
      <w:bCs/>
    </w:rPr>
  </w:style>
  <w:style w:type="table" w:styleId="44">
    <w:name w:val="Table Grid"/>
    <w:basedOn w:val="43"/>
    <w:qFormat/>
    <w:uiPriority w:val="59"/>
    <w:pPr>
      <w:widowControl w:val="0"/>
      <w:adjustRightInd w:val="0"/>
      <w:spacing w:line="312" w:lineRule="atLeast"/>
      <w:jc w:val="both"/>
      <w:textAlignment w:val="baseline"/>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rFonts w:cs="Times New Roman"/>
      <w:b/>
      <w:bCs/>
    </w:rPr>
  </w:style>
  <w:style w:type="character" w:styleId="47">
    <w:name w:val="endnote reference"/>
    <w:qFormat/>
    <w:uiPriority w:val="0"/>
    <w:rPr>
      <w:vertAlign w:val="superscript"/>
    </w:rPr>
  </w:style>
  <w:style w:type="character" w:styleId="48">
    <w:name w:val="page number"/>
    <w:basedOn w:val="45"/>
    <w:qFormat/>
    <w:uiPriority w:val="0"/>
  </w:style>
  <w:style w:type="character" w:styleId="49">
    <w:name w:val="FollowedHyperlink"/>
    <w:qFormat/>
    <w:uiPriority w:val="0"/>
    <w:rPr>
      <w:color w:val="800080"/>
      <w:u w:val="single"/>
    </w:rPr>
  </w:style>
  <w:style w:type="character" w:styleId="50">
    <w:name w:val="Emphasis"/>
    <w:qFormat/>
    <w:uiPriority w:val="0"/>
    <w:rPr>
      <w:i/>
      <w:iCs/>
    </w:rPr>
  </w:style>
  <w:style w:type="character" w:styleId="51">
    <w:name w:val="Hyperlink"/>
    <w:unhideWhenUsed/>
    <w:uiPriority w:val="99"/>
    <w:rPr>
      <w:color w:val="0000FF"/>
      <w:u w:val="single"/>
    </w:rPr>
  </w:style>
  <w:style w:type="character" w:styleId="52">
    <w:name w:val="annotation reference"/>
    <w:qFormat/>
    <w:uiPriority w:val="0"/>
    <w:rPr>
      <w:sz w:val="21"/>
      <w:szCs w:val="21"/>
    </w:rPr>
  </w:style>
  <w:style w:type="character" w:styleId="53">
    <w:name w:val="footnote reference"/>
    <w:qFormat/>
    <w:uiPriority w:val="0"/>
    <w:rPr>
      <w:vertAlign w:val="superscript"/>
    </w:rPr>
  </w:style>
  <w:style w:type="character" w:customStyle="1" w:styleId="54">
    <w:name w:val="页眉 Char"/>
    <w:basedOn w:val="45"/>
    <w:link w:val="29"/>
    <w:qFormat/>
    <w:uiPriority w:val="0"/>
    <w:rPr>
      <w:sz w:val="18"/>
      <w:szCs w:val="18"/>
    </w:rPr>
  </w:style>
  <w:style w:type="character" w:customStyle="1" w:styleId="55">
    <w:name w:val="页脚 Char"/>
    <w:basedOn w:val="45"/>
    <w:link w:val="28"/>
    <w:uiPriority w:val="99"/>
    <w:rPr>
      <w:sz w:val="18"/>
      <w:szCs w:val="18"/>
    </w:rPr>
  </w:style>
  <w:style w:type="character" w:customStyle="1" w:styleId="56">
    <w:name w:val="标题 1 Char"/>
    <w:basedOn w:val="45"/>
    <w:link w:val="2"/>
    <w:uiPriority w:val="0"/>
    <w:rPr>
      <w:rFonts w:ascii="Times New Roman" w:hAnsi="Times New Roman" w:eastAsia="宋体" w:cs="Times New Roman"/>
      <w:b/>
      <w:bCs/>
      <w:kern w:val="44"/>
      <w:sz w:val="44"/>
      <w:szCs w:val="44"/>
    </w:rPr>
  </w:style>
  <w:style w:type="character" w:customStyle="1" w:styleId="57">
    <w:name w:val="标题 2 Char"/>
    <w:basedOn w:val="45"/>
    <w:link w:val="3"/>
    <w:uiPriority w:val="0"/>
    <w:rPr>
      <w:rFonts w:ascii="Arial" w:hAnsi="Arial" w:eastAsia="黑体" w:cs="Times New Roman"/>
      <w:b/>
      <w:bCs/>
      <w:sz w:val="32"/>
      <w:szCs w:val="32"/>
      <w:lang w:val="zh-CN" w:eastAsia="zh-CN"/>
    </w:rPr>
  </w:style>
  <w:style w:type="character" w:customStyle="1" w:styleId="58">
    <w:name w:val="标题 3 Char"/>
    <w:basedOn w:val="45"/>
    <w:link w:val="4"/>
    <w:qFormat/>
    <w:uiPriority w:val="0"/>
    <w:rPr>
      <w:rFonts w:ascii="黑体" w:hAnsi="Times New Roman" w:eastAsia="黑体" w:cs="Times New Roman"/>
      <w:kern w:val="0"/>
      <w:sz w:val="28"/>
      <w:szCs w:val="20"/>
      <w:lang w:val="zh-CN" w:eastAsia="zh-CN"/>
    </w:rPr>
  </w:style>
  <w:style w:type="character" w:customStyle="1" w:styleId="59">
    <w:name w:val="标题 4 Char"/>
    <w:basedOn w:val="45"/>
    <w:link w:val="6"/>
    <w:qFormat/>
    <w:uiPriority w:val="0"/>
    <w:rPr>
      <w:rFonts w:ascii="Times New Roman" w:hAnsi="Times New Roman" w:eastAsia="宋体" w:cs="Times New Roman"/>
      <w:sz w:val="28"/>
      <w:szCs w:val="20"/>
      <w:lang w:val="zh-CN" w:eastAsia="zh-CN"/>
    </w:rPr>
  </w:style>
  <w:style w:type="character" w:customStyle="1" w:styleId="60">
    <w:name w:val="标题 5 Char"/>
    <w:basedOn w:val="45"/>
    <w:link w:val="7"/>
    <w:uiPriority w:val="0"/>
    <w:rPr>
      <w:rFonts w:ascii="Times New Roman" w:hAnsi="Times New Roman" w:eastAsia="宋体" w:cs="Times New Roman"/>
      <w:b/>
      <w:bCs/>
      <w:sz w:val="28"/>
      <w:szCs w:val="28"/>
      <w:lang w:val="zh-CN" w:eastAsia="zh-CN"/>
    </w:rPr>
  </w:style>
  <w:style w:type="character" w:customStyle="1" w:styleId="61">
    <w:name w:val="标题 6 Char"/>
    <w:basedOn w:val="45"/>
    <w:link w:val="8"/>
    <w:uiPriority w:val="0"/>
    <w:rPr>
      <w:rFonts w:ascii="Arial" w:hAnsi="Arial" w:eastAsia="黑体" w:cs="Times New Roman"/>
      <w:b/>
      <w:bCs/>
      <w:sz w:val="24"/>
      <w:szCs w:val="24"/>
      <w:lang w:val="zh-CN" w:eastAsia="zh-CN"/>
    </w:rPr>
  </w:style>
  <w:style w:type="character" w:customStyle="1" w:styleId="62">
    <w:name w:val="标题 7 Char"/>
    <w:basedOn w:val="45"/>
    <w:link w:val="9"/>
    <w:uiPriority w:val="0"/>
    <w:rPr>
      <w:rFonts w:ascii="Times New Roman" w:hAnsi="Times New Roman" w:eastAsia="宋体" w:cs="Times New Roman"/>
      <w:b/>
      <w:bCs/>
      <w:sz w:val="24"/>
      <w:szCs w:val="24"/>
      <w:lang w:val="zh-CN" w:eastAsia="zh-CN"/>
    </w:rPr>
  </w:style>
  <w:style w:type="character" w:customStyle="1" w:styleId="63">
    <w:name w:val="标题 8 Char"/>
    <w:basedOn w:val="45"/>
    <w:link w:val="10"/>
    <w:uiPriority w:val="0"/>
    <w:rPr>
      <w:rFonts w:ascii="Arial" w:hAnsi="Arial" w:eastAsia="黑体" w:cs="Times New Roman"/>
      <w:sz w:val="24"/>
      <w:szCs w:val="24"/>
      <w:lang w:val="zh-CN" w:eastAsia="zh-CN"/>
    </w:rPr>
  </w:style>
  <w:style w:type="character" w:customStyle="1" w:styleId="64">
    <w:name w:val="标题 9 Char"/>
    <w:basedOn w:val="45"/>
    <w:link w:val="11"/>
    <w:uiPriority w:val="0"/>
    <w:rPr>
      <w:rFonts w:ascii="Arial" w:hAnsi="Arial" w:eastAsia="黑体" w:cs="Times New Roman"/>
      <w:szCs w:val="21"/>
      <w:lang w:val="zh-CN" w:eastAsia="zh-CN"/>
    </w:rPr>
  </w:style>
  <w:style w:type="character" w:customStyle="1" w:styleId="65">
    <w:name w:val="批注框文本 Char"/>
    <w:link w:val="27"/>
    <w:semiHidden/>
    <w:uiPriority w:val="99"/>
    <w:rPr>
      <w:sz w:val="18"/>
      <w:szCs w:val="18"/>
    </w:rPr>
  </w:style>
  <w:style w:type="character" w:customStyle="1" w:styleId="66">
    <w:name w:val="正文文本缩进 2 Char"/>
    <w:link w:val="25"/>
    <w:uiPriority w:val="0"/>
    <w:rPr>
      <w:rFonts w:ascii="仿宋_GB2312" w:hAnsi="宋体" w:eastAsia="仿宋_GB2312"/>
      <w:sz w:val="24"/>
      <w:szCs w:val="24"/>
    </w:rPr>
  </w:style>
  <w:style w:type="character" w:customStyle="1" w:styleId="67">
    <w:name w:val="标题 Char"/>
    <w:uiPriority w:val="10"/>
    <w:rPr>
      <w:rFonts w:ascii="Cambria" w:hAnsi="Cambria" w:cs="Times New Roman"/>
      <w:b/>
      <w:bCs/>
      <w:kern w:val="2"/>
      <w:sz w:val="32"/>
      <w:szCs w:val="32"/>
    </w:rPr>
  </w:style>
  <w:style w:type="character" w:customStyle="1" w:styleId="68">
    <w:name w:val="条文 Char"/>
    <w:link w:val="69"/>
    <w:uiPriority w:val="0"/>
    <w:rPr>
      <w:rFonts w:ascii="仿宋_GB2312" w:hAnsi="宋体" w:eastAsia="仿宋_GB2312"/>
      <w:b/>
      <w:sz w:val="24"/>
      <w:szCs w:val="24"/>
    </w:rPr>
  </w:style>
  <w:style w:type="paragraph" w:customStyle="1" w:styleId="69">
    <w:name w:val="条文"/>
    <w:basedOn w:val="1"/>
    <w:link w:val="68"/>
    <w:qFormat/>
    <w:uiPriority w:val="0"/>
    <w:pPr>
      <w:widowControl/>
      <w:tabs>
        <w:tab w:val="left" w:pos="1848"/>
      </w:tabs>
      <w:spacing w:beforeLines="50" w:line="300" w:lineRule="auto"/>
      <w:ind w:left="1848" w:hanging="855"/>
      <w:jc w:val="left"/>
      <w:outlineLvl w:val="0"/>
    </w:pPr>
    <w:rPr>
      <w:rFonts w:ascii="仿宋_GB2312" w:hAnsi="宋体" w:eastAsia="仿宋_GB2312" w:cstheme="minorBidi"/>
      <w:b/>
      <w:sz w:val="24"/>
    </w:rPr>
  </w:style>
  <w:style w:type="character" w:customStyle="1" w:styleId="70">
    <w:name w:val="文档结构图 Char"/>
    <w:link w:val="14"/>
    <w:uiPriority w:val="0"/>
    <w:rPr>
      <w:rFonts w:ascii="宋体"/>
      <w:sz w:val="18"/>
      <w:szCs w:val="18"/>
    </w:rPr>
  </w:style>
  <w:style w:type="character" w:customStyle="1" w:styleId="71">
    <w:name w:val="Char Char"/>
    <w:uiPriority w:val="0"/>
    <w:rPr>
      <w:rFonts w:ascii="宋体"/>
      <w:kern w:val="2"/>
      <w:sz w:val="18"/>
      <w:szCs w:val="18"/>
    </w:rPr>
  </w:style>
  <w:style w:type="character" w:customStyle="1" w:styleId="72">
    <w:name w:val="批注文字 Char"/>
    <w:link w:val="15"/>
    <w:qFormat/>
    <w:uiPriority w:val="99"/>
  </w:style>
  <w:style w:type="character" w:customStyle="1" w:styleId="73">
    <w:name w:val="批注主题 Char"/>
    <w:link w:val="42"/>
    <w:semiHidden/>
    <w:uiPriority w:val="99"/>
    <w:rPr>
      <w:b/>
      <w:bCs/>
    </w:rPr>
  </w:style>
  <w:style w:type="character" w:customStyle="1" w:styleId="74">
    <w:name w:val="正文文本缩进 Char"/>
    <w:uiPriority w:val="0"/>
    <w:rPr>
      <w:rFonts w:ascii="楷体_GB2312" w:eastAsia="楷体_GB2312"/>
      <w:sz w:val="28"/>
    </w:rPr>
  </w:style>
  <w:style w:type="character" w:customStyle="1" w:styleId="75">
    <w:name w:val="蓝色显示 Char"/>
    <w:link w:val="76"/>
    <w:uiPriority w:val="0"/>
    <w:rPr>
      <w:b/>
      <w:color w:val="0070C0"/>
      <w:szCs w:val="24"/>
    </w:rPr>
  </w:style>
  <w:style w:type="paragraph" w:customStyle="1" w:styleId="76">
    <w:name w:val="蓝色显示"/>
    <w:basedOn w:val="1"/>
    <w:link w:val="75"/>
    <w:qFormat/>
    <w:uiPriority w:val="0"/>
    <w:pPr>
      <w:spacing w:before="340" w:after="330" w:line="400" w:lineRule="exact"/>
    </w:pPr>
    <w:rPr>
      <w:rFonts w:asciiTheme="minorHAnsi" w:hAnsiTheme="minorHAnsi" w:eastAsiaTheme="minorEastAsia" w:cstheme="minorBidi"/>
      <w:b/>
      <w:color w:val="0070C0"/>
    </w:rPr>
  </w:style>
  <w:style w:type="character" w:customStyle="1" w:styleId="77">
    <w:name w:val="日期 Char"/>
    <w:link w:val="24"/>
    <w:uiPriority w:val="0"/>
  </w:style>
  <w:style w:type="character" w:customStyle="1" w:styleId="78">
    <w:name w:val="Char Char1"/>
    <w:qFormat/>
    <w:uiPriority w:val="0"/>
    <w:rPr>
      <w:rFonts w:ascii="楷体_GB2312" w:eastAsia="楷体_GB2312"/>
      <w:sz w:val="28"/>
    </w:rPr>
  </w:style>
  <w:style w:type="character" w:customStyle="1" w:styleId="79">
    <w:name w:val="默认段落字体1"/>
    <w:qFormat/>
    <w:uiPriority w:val="0"/>
  </w:style>
  <w:style w:type="character" w:customStyle="1" w:styleId="80">
    <w:name w:val="正文文本 3 Char"/>
    <w:link w:val="16"/>
    <w:qFormat/>
    <w:uiPriority w:val="0"/>
    <w:rPr>
      <w:sz w:val="16"/>
      <w:szCs w:val="16"/>
    </w:rPr>
  </w:style>
  <w:style w:type="character" w:customStyle="1" w:styleId="81">
    <w:name w:val="纯文本 Char"/>
    <w:link w:val="22"/>
    <w:uiPriority w:val="0"/>
    <w:rPr>
      <w:rFonts w:ascii="宋体" w:hAnsi="Courier New"/>
    </w:rPr>
  </w:style>
  <w:style w:type="character" w:customStyle="1" w:styleId="82">
    <w:name w:val="纯文本 Char1"/>
    <w:qFormat/>
    <w:uiPriority w:val="0"/>
    <w:rPr>
      <w:rFonts w:ascii="Courier New" w:hAnsi="Courier New" w:eastAsia="宋体" w:cs="Times New Roman"/>
      <w:szCs w:val="20"/>
    </w:rPr>
  </w:style>
  <w:style w:type="character" w:customStyle="1" w:styleId="83">
    <w:name w:val="副标题 Char"/>
    <w:link w:val="32"/>
    <w:uiPriority w:val="0"/>
    <w:rPr>
      <w:rFonts w:ascii="Cambria" w:hAnsi="Cambria"/>
      <w:b/>
      <w:bCs/>
      <w:kern w:val="28"/>
      <w:sz w:val="32"/>
      <w:szCs w:val="32"/>
    </w:rPr>
  </w:style>
  <w:style w:type="character" w:customStyle="1" w:styleId="84">
    <w:name w:val="正文文本 Char"/>
    <w:link w:val="17"/>
    <w:uiPriority w:val="99"/>
    <w:rPr>
      <w:sz w:val="28"/>
    </w:rPr>
  </w:style>
  <w:style w:type="character" w:customStyle="1" w:styleId="85">
    <w:name w:val="正文文本 2 Char"/>
    <w:link w:val="39"/>
    <w:uiPriority w:val="0"/>
    <w:rPr>
      <w:rFonts w:ascii="宋体" w:hAnsi="宋体"/>
      <w:b/>
      <w:bCs/>
      <w:kern w:val="24"/>
      <w:sz w:val="48"/>
    </w:rPr>
  </w:style>
  <w:style w:type="paragraph" w:customStyle="1" w:styleId="86">
    <w:name w:val="È±Ê¡ÎÄ±¾"/>
    <w:basedOn w:val="1"/>
    <w:uiPriority w:val="0"/>
    <w:pPr>
      <w:widowControl/>
      <w:overflowPunct w:val="0"/>
      <w:autoSpaceDE w:val="0"/>
      <w:autoSpaceDN w:val="0"/>
      <w:adjustRightInd w:val="0"/>
      <w:jc w:val="left"/>
      <w:textAlignment w:val="baseline"/>
    </w:pPr>
    <w:rPr>
      <w:kern w:val="0"/>
      <w:sz w:val="24"/>
      <w:szCs w:val="20"/>
    </w:rPr>
  </w:style>
  <w:style w:type="paragraph" w:customStyle="1" w:styleId="87">
    <w:name w:val="新定义正文"/>
    <w:basedOn w:val="1"/>
    <w:uiPriority w:val="0"/>
    <w:pPr>
      <w:widowControl/>
    </w:pPr>
    <w:rPr>
      <w:color w:val="000000"/>
      <w:szCs w:val="21"/>
    </w:rPr>
  </w:style>
  <w:style w:type="paragraph" w:customStyle="1" w:styleId="88">
    <w:name w:val="列出段落1"/>
    <w:basedOn w:val="1"/>
    <w:qFormat/>
    <w:uiPriority w:val="34"/>
    <w:pPr>
      <w:ind w:firstLine="420" w:firstLineChars="200"/>
    </w:pPr>
    <w:rPr>
      <w:szCs w:val="21"/>
    </w:rPr>
  </w:style>
  <w:style w:type="paragraph" w:customStyle="1" w:styleId="89">
    <w:name w:val="Char Char Char Char Char Char Char Char Char Char Char Char Char"/>
    <w:basedOn w:val="14"/>
    <w:uiPriority w:val="0"/>
    <w:pPr>
      <w:shd w:val="clear" w:color="auto" w:fill="000080"/>
    </w:pPr>
    <w:rPr>
      <w:rFonts w:ascii="Tahoma" w:hAnsi="Tahoma"/>
      <w:sz w:val="24"/>
      <w:szCs w:val="24"/>
    </w:rPr>
  </w:style>
  <w:style w:type="character" w:customStyle="1" w:styleId="90">
    <w:name w:val="批注文字 Char1"/>
    <w:basedOn w:val="45"/>
    <w:semiHidden/>
    <w:uiPriority w:val="99"/>
    <w:rPr>
      <w:rFonts w:ascii="Times New Roman" w:hAnsi="Times New Roman" w:eastAsia="宋体" w:cs="Times New Roman"/>
      <w:szCs w:val="24"/>
    </w:rPr>
  </w:style>
  <w:style w:type="paragraph" w:customStyle="1" w:styleId="91">
    <w:name w:val="图表标题"/>
    <w:basedOn w:val="1"/>
    <w:uiPriority w:val="0"/>
    <w:pPr>
      <w:autoSpaceDE w:val="0"/>
      <w:autoSpaceDN w:val="0"/>
      <w:adjustRightInd w:val="0"/>
      <w:snapToGrid w:val="0"/>
      <w:spacing w:before="80" w:after="40" w:line="288" w:lineRule="auto"/>
      <w:jc w:val="center"/>
    </w:pPr>
    <w:rPr>
      <w:spacing w:val="10"/>
      <w:kern w:val="0"/>
      <w:sz w:val="24"/>
      <w:szCs w:val="20"/>
    </w:rPr>
  </w:style>
  <w:style w:type="paragraph" w:customStyle="1" w:styleId="92">
    <w:name w:val="bt1bt1"/>
    <w:basedOn w:val="2"/>
    <w:uiPriority w:val="0"/>
    <w:pPr>
      <w:spacing w:line="240" w:lineRule="auto"/>
      <w:jc w:val="center"/>
    </w:pPr>
    <w:rPr>
      <w:rFonts w:ascii="黑体" w:eastAsia="黑体"/>
      <w:b w:val="0"/>
      <w:sz w:val="36"/>
      <w:szCs w:val="36"/>
    </w:rPr>
  </w:style>
  <w:style w:type="character" w:customStyle="1" w:styleId="93">
    <w:name w:val="文档结构图 Char1"/>
    <w:basedOn w:val="45"/>
    <w:semiHidden/>
    <w:uiPriority w:val="99"/>
    <w:rPr>
      <w:rFonts w:ascii="宋体" w:hAnsi="Times New Roman" w:eastAsia="宋体" w:cs="Times New Roman"/>
      <w:sz w:val="18"/>
      <w:szCs w:val="18"/>
    </w:rPr>
  </w:style>
  <w:style w:type="paragraph" w:customStyle="1" w:styleId="94">
    <w:name w:val="Char"/>
    <w:basedOn w:val="14"/>
    <w:qFormat/>
    <w:uiPriority w:val="0"/>
    <w:pPr>
      <w:shd w:val="clear" w:color="auto" w:fill="000080"/>
    </w:pPr>
    <w:rPr>
      <w:rFonts w:ascii="Tahoma" w:hAnsi="Tahoma"/>
      <w:sz w:val="24"/>
      <w:szCs w:val="24"/>
    </w:rPr>
  </w:style>
  <w:style w:type="paragraph" w:customStyle="1" w:styleId="95">
    <w:name w:val="Default"/>
    <w:uiPriority w:val="0"/>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96">
    <w:name w:val="批注主题 Char1"/>
    <w:basedOn w:val="90"/>
    <w:semiHidden/>
    <w:uiPriority w:val="99"/>
    <w:rPr>
      <w:rFonts w:ascii="Times New Roman" w:hAnsi="Times New Roman" w:eastAsia="宋体" w:cs="Times New Roman"/>
      <w:b/>
      <w:bCs/>
      <w:szCs w:val="24"/>
    </w:rPr>
  </w:style>
  <w:style w:type="paragraph" w:customStyle="1" w:styleId="9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8">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99">
    <w:name w:val="目录"/>
    <w:basedOn w:val="1"/>
    <w:uiPriority w:val="0"/>
    <w:pPr>
      <w:suppressLineNumbers/>
      <w:suppressAutoHyphens/>
    </w:pPr>
    <w:rPr>
      <w:kern w:val="1"/>
      <w:lang w:eastAsia="ar-SA"/>
    </w:rPr>
  </w:style>
  <w:style w:type="paragraph" w:customStyle="1" w:styleId="100">
    <w:name w:val="标题1"/>
    <w:basedOn w:val="1"/>
    <w:next w:val="17"/>
    <w:uiPriority w:val="0"/>
    <w:pPr>
      <w:keepNext/>
      <w:suppressAutoHyphens/>
      <w:spacing w:before="240" w:after="120"/>
    </w:pPr>
    <w:rPr>
      <w:rFonts w:ascii="DejaVu Sans" w:hAnsi="DejaVu Sans" w:eastAsia="DejaVu Sans" w:cs="DejaVu Sans"/>
      <w:kern w:val="1"/>
      <w:sz w:val="28"/>
      <w:szCs w:val="28"/>
      <w:lang w:eastAsia="ar-SA"/>
    </w:rPr>
  </w:style>
  <w:style w:type="paragraph" w:customStyle="1" w:styleId="101">
    <w:name w:val="c_"/>
    <w:uiPriority w:val="99"/>
    <w:pPr>
      <w:widowControl w:val="0"/>
      <w:autoSpaceDE w:val="0"/>
      <w:autoSpaceDN w:val="0"/>
      <w:adjustRightInd w:val="0"/>
      <w:jc w:val="both"/>
    </w:pPr>
    <w:rPr>
      <w:rFonts w:ascii="五" w:hAnsi="Times New Roman" w:eastAsia="五" w:cs="Times New Roman"/>
      <w:kern w:val="0"/>
      <w:sz w:val="24"/>
      <w:szCs w:val="20"/>
      <w:lang w:val="en-US" w:eastAsia="zh-CN" w:bidi="ar-SA"/>
    </w:rPr>
  </w:style>
  <w:style w:type="paragraph" w:customStyle="1" w:styleId="102">
    <w:name w:val="缺省文本"/>
    <w:basedOn w:val="1"/>
    <w:uiPriority w:val="0"/>
    <w:pPr>
      <w:autoSpaceDE w:val="0"/>
      <w:autoSpaceDN w:val="0"/>
      <w:adjustRightInd w:val="0"/>
      <w:spacing w:before="20" w:after="20" w:line="400" w:lineRule="exact"/>
      <w:ind w:firstLine="504"/>
      <w:jc w:val="left"/>
    </w:pPr>
    <w:rPr>
      <w:kern w:val="0"/>
      <w:sz w:val="24"/>
      <w:szCs w:val="20"/>
    </w:rPr>
  </w:style>
  <w:style w:type="character" w:customStyle="1" w:styleId="103">
    <w:name w:val="正文文本 3 Char1"/>
    <w:basedOn w:val="45"/>
    <w:semiHidden/>
    <w:qFormat/>
    <w:uiPriority w:val="99"/>
    <w:rPr>
      <w:rFonts w:ascii="Times New Roman" w:hAnsi="Times New Roman" w:eastAsia="宋体" w:cs="Times New Roman"/>
      <w:sz w:val="16"/>
      <w:szCs w:val="16"/>
    </w:rPr>
  </w:style>
  <w:style w:type="character" w:customStyle="1" w:styleId="104">
    <w:name w:val="正文文本 Char1"/>
    <w:basedOn w:val="45"/>
    <w:semiHidden/>
    <w:uiPriority w:val="99"/>
    <w:rPr>
      <w:rFonts w:ascii="Times New Roman" w:hAnsi="Times New Roman" w:eastAsia="宋体" w:cs="Times New Roman"/>
      <w:szCs w:val="24"/>
    </w:rPr>
  </w:style>
  <w:style w:type="character" w:customStyle="1" w:styleId="105">
    <w:name w:val="正文文本缩进 Char1"/>
    <w:basedOn w:val="45"/>
    <w:link w:val="18"/>
    <w:uiPriority w:val="99"/>
    <w:rPr>
      <w:rFonts w:ascii="楷体_GB2312" w:hAnsi="Times New Roman" w:eastAsia="楷体_GB2312" w:cs="Times New Roman"/>
      <w:kern w:val="0"/>
      <w:sz w:val="28"/>
      <w:szCs w:val="20"/>
      <w:lang w:val="zh-CN" w:eastAsia="zh-CN"/>
    </w:rPr>
  </w:style>
  <w:style w:type="character" w:customStyle="1" w:styleId="106">
    <w:name w:val="纯文本 Char2"/>
    <w:basedOn w:val="45"/>
    <w:semiHidden/>
    <w:qFormat/>
    <w:uiPriority w:val="99"/>
    <w:rPr>
      <w:rFonts w:ascii="宋体" w:hAnsi="Courier New" w:eastAsia="宋体" w:cs="Courier New"/>
      <w:szCs w:val="21"/>
    </w:rPr>
  </w:style>
  <w:style w:type="character" w:customStyle="1" w:styleId="107">
    <w:name w:val="日期 Char1"/>
    <w:basedOn w:val="45"/>
    <w:semiHidden/>
    <w:qFormat/>
    <w:uiPriority w:val="99"/>
    <w:rPr>
      <w:rFonts w:ascii="Times New Roman" w:hAnsi="Times New Roman" w:eastAsia="宋体" w:cs="Times New Roman"/>
      <w:szCs w:val="24"/>
    </w:rPr>
  </w:style>
  <w:style w:type="character" w:customStyle="1" w:styleId="108">
    <w:name w:val="批注框文本 Char1"/>
    <w:basedOn w:val="45"/>
    <w:semiHidden/>
    <w:qFormat/>
    <w:uiPriority w:val="99"/>
    <w:rPr>
      <w:rFonts w:ascii="Times New Roman" w:hAnsi="Times New Roman" w:eastAsia="宋体" w:cs="Times New Roman"/>
      <w:sz w:val="18"/>
      <w:szCs w:val="18"/>
    </w:rPr>
  </w:style>
  <w:style w:type="character" w:customStyle="1" w:styleId="109">
    <w:name w:val="正文文本缩进 2 Char1"/>
    <w:basedOn w:val="45"/>
    <w:semiHidden/>
    <w:qFormat/>
    <w:uiPriority w:val="99"/>
    <w:rPr>
      <w:rFonts w:ascii="Times New Roman" w:hAnsi="Times New Roman" w:eastAsia="宋体" w:cs="Times New Roman"/>
      <w:szCs w:val="24"/>
    </w:rPr>
  </w:style>
  <w:style w:type="character" w:customStyle="1" w:styleId="110">
    <w:name w:val="正文文本缩进 3 Char"/>
    <w:basedOn w:val="45"/>
    <w:link w:val="36"/>
    <w:qFormat/>
    <w:uiPriority w:val="99"/>
    <w:rPr>
      <w:rFonts w:ascii="Times New Roman" w:hAnsi="Times New Roman" w:eastAsia="宋体" w:cs="Times New Roman"/>
      <w:sz w:val="24"/>
      <w:szCs w:val="20"/>
      <w:lang w:val="zh-CN" w:eastAsia="zh-CN"/>
    </w:rPr>
  </w:style>
  <w:style w:type="character" w:customStyle="1" w:styleId="111">
    <w:name w:val="副标题 Char1"/>
    <w:basedOn w:val="45"/>
    <w:uiPriority w:val="11"/>
    <w:rPr>
      <w:rFonts w:eastAsia="宋体" w:asciiTheme="majorHAnsi" w:hAnsiTheme="majorHAnsi" w:cstheme="majorBidi"/>
      <w:b/>
      <w:bCs/>
      <w:kern w:val="28"/>
      <w:sz w:val="32"/>
      <w:szCs w:val="32"/>
    </w:rPr>
  </w:style>
  <w:style w:type="character" w:customStyle="1" w:styleId="112">
    <w:name w:val="正文文本 2 Char1"/>
    <w:basedOn w:val="45"/>
    <w:semiHidden/>
    <w:uiPriority w:val="99"/>
    <w:rPr>
      <w:rFonts w:ascii="Times New Roman" w:hAnsi="Times New Roman" w:eastAsia="宋体" w:cs="Times New Roman"/>
      <w:szCs w:val="24"/>
    </w:rPr>
  </w:style>
  <w:style w:type="character" w:customStyle="1" w:styleId="113">
    <w:name w:val="标题 Char1"/>
    <w:basedOn w:val="45"/>
    <w:link w:val="41"/>
    <w:qFormat/>
    <w:uiPriority w:val="10"/>
    <w:rPr>
      <w:rFonts w:ascii="Cambria" w:hAnsi="Cambria" w:eastAsia="宋体" w:cs="Times New Roman"/>
      <w:b/>
      <w:bCs/>
      <w:sz w:val="32"/>
      <w:szCs w:val="32"/>
      <w:lang w:val="zh-CN" w:eastAsia="zh-CN"/>
    </w:rPr>
  </w:style>
  <w:style w:type="paragraph" w:customStyle="1" w:styleId="114">
    <w:name w:val="正文2"/>
    <w:qFormat/>
    <w:uiPriority w:val="0"/>
    <w:rPr>
      <w:rFonts w:ascii="Arial" w:hAnsi="Arial" w:eastAsia="宋体" w:cs="Times New Roman"/>
      <w:kern w:val="0"/>
      <w:sz w:val="20"/>
      <w:szCs w:val="20"/>
      <w:lang w:val="en-US" w:eastAsia="zh-CN" w:bidi="ar-SA"/>
    </w:rPr>
  </w:style>
  <w:style w:type="paragraph" w:customStyle="1" w:styleId="115">
    <w:name w:val="标签"/>
    <w:basedOn w:val="1"/>
    <w:uiPriority w:val="0"/>
    <w:pPr>
      <w:suppressLineNumbers/>
      <w:suppressAutoHyphens/>
      <w:spacing w:before="120" w:after="120"/>
    </w:pPr>
    <w:rPr>
      <w:i/>
      <w:iCs/>
      <w:kern w:val="1"/>
      <w:sz w:val="24"/>
      <w:lang w:eastAsia="ar-SA"/>
    </w:rPr>
  </w:style>
  <w:style w:type="paragraph" w:customStyle="1" w:styleId="116">
    <w:name w:val="列出段落2"/>
    <w:basedOn w:val="1"/>
    <w:qFormat/>
    <w:uiPriority w:val="0"/>
    <w:pPr>
      <w:ind w:firstLine="420" w:firstLineChars="200"/>
    </w:pPr>
    <w:rPr>
      <w:szCs w:val="20"/>
    </w:rPr>
  </w:style>
  <w:style w:type="paragraph" w:customStyle="1" w:styleId="117">
    <w:name w:val="样式 标题 2 + Times New Roman 四号 非加粗 段前: 5 磅 段后: 0 磅 行距: 固定值 20..."/>
    <w:basedOn w:val="3"/>
    <w:uiPriority w:val="0"/>
    <w:pPr>
      <w:spacing w:before="100" w:after="0" w:line="400" w:lineRule="exact"/>
    </w:pPr>
    <w:rPr>
      <w:rFonts w:ascii="Times New Roman" w:hAnsi="Times New Roman" w:cs="宋体"/>
      <w:b w:val="0"/>
      <w:bCs w:val="0"/>
      <w:sz w:val="28"/>
      <w:szCs w:val="20"/>
    </w:rPr>
  </w:style>
  <w:style w:type="paragraph" w:customStyle="1" w:styleId="118">
    <w:name w:val="节"/>
    <w:basedOn w:val="3"/>
    <w:qFormat/>
    <w:uiPriority w:val="0"/>
    <w:pPr>
      <w:tabs>
        <w:tab w:val="left" w:pos="432"/>
        <w:tab w:val="left" w:pos="718"/>
      </w:tabs>
      <w:spacing w:line="240" w:lineRule="auto"/>
      <w:ind w:left="718" w:hanging="576"/>
    </w:pPr>
    <w:rPr>
      <w:rFonts w:ascii="黑体"/>
      <w:b w:val="0"/>
      <w:sz w:val="28"/>
      <w:szCs w:val="28"/>
    </w:rPr>
  </w:style>
  <w:style w:type="paragraph" w:customStyle="1" w:styleId="119">
    <w:name w:val="修订1"/>
    <w:semiHidden/>
    <w:uiPriority w:val="99"/>
    <w:rPr>
      <w:rFonts w:ascii="Times New Roman" w:hAnsi="Times New Roman" w:eastAsia="宋体" w:cs="Times New Roman"/>
      <w:kern w:val="2"/>
      <w:sz w:val="21"/>
      <w:szCs w:val="24"/>
      <w:lang w:val="en-US" w:eastAsia="zh-CN" w:bidi="ar-SA"/>
    </w:rPr>
  </w:style>
  <w:style w:type="paragraph" w:customStyle="1" w:styleId="120">
    <w:name w:val="正文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Default Text"/>
    <w:basedOn w:val="1"/>
    <w:uiPriority w:val="0"/>
    <w:pPr>
      <w:autoSpaceDE w:val="0"/>
      <w:autoSpaceDN w:val="0"/>
      <w:adjustRightInd w:val="0"/>
      <w:jc w:val="left"/>
    </w:pPr>
    <w:rPr>
      <w:kern w:val="0"/>
      <w:sz w:val="24"/>
      <w:szCs w:val="20"/>
    </w:rPr>
  </w:style>
  <w:style w:type="paragraph" w:customStyle="1" w:styleId="122">
    <w:name w:val="List Number Indent"/>
    <w:basedOn w:val="13"/>
    <w:uiPriority w:val="0"/>
    <w:pPr>
      <w:widowControl/>
      <w:tabs>
        <w:tab w:val="left" w:pos="936"/>
      </w:tabs>
      <w:adjustRightInd/>
      <w:spacing w:before="60" w:after="60" w:line="240" w:lineRule="auto"/>
      <w:ind w:left="936" w:firstLine="0"/>
      <w:jc w:val="both"/>
      <w:textAlignment w:val="auto"/>
    </w:pPr>
    <w:rPr>
      <w:rFonts w:ascii="Tahoma" w:hAnsi="Tahoma"/>
      <w:color w:val="000000"/>
      <w:sz w:val="21"/>
      <w:lang w:eastAsia="en-US"/>
    </w:rPr>
  </w:style>
  <w:style w:type="paragraph" w:customStyle="1" w:styleId="123">
    <w:name w:val="Char Char Char Char"/>
    <w:basedOn w:val="14"/>
    <w:uiPriority w:val="0"/>
    <w:pPr>
      <w:shd w:val="clear" w:color="auto" w:fill="000080"/>
    </w:pPr>
    <w:rPr>
      <w:rFonts w:ascii="Tahoma" w:hAnsi="Tahoma"/>
      <w:sz w:val="24"/>
      <w:szCs w:val="24"/>
    </w:rPr>
  </w:style>
  <w:style w:type="paragraph" w:customStyle="1" w:styleId="124">
    <w:name w:val="Normal_0"/>
    <w:qFormat/>
    <w:uiPriority w:val="0"/>
    <w:pPr>
      <w:widowControl w:val="0"/>
      <w:spacing w:line="390" w:lineRule="atLeast"/>
      <w:jc w:val="both"/>
    </w:pPr>
    <w:rPr>
      <w:rFonts w:ascii="Calibri" w:hAnsi="Calibri" w:eastAsia="宋体" w:cs="宋体"/>
      <w:kern w:val="2"/>
      <w:sz w:val="21"/>
      <w:szCs w:val="22"/>
      <w:lang w:val="en-US" w:eastAsia="zh-CN" w:bidi="ar-SA"/>
    </w:rPr>
  </w:style>
  <w:style w:type="paragraph" w:styleId="125">
    <w:name w:val="List Paragraph"/>
    <w:basedOn w:val="1"/>
    <w:link w:val="134"/>
    <w:qFormat/>
    <w:uiPriority w:val="34"/>
    <w:pPr>
      <w:ind w:firstLine="420" w:firstLineChars="200"/>
    </w:pPr>
    <w:rPr>
      <w:lang w:val="zh-CN" w:eastAsia="zh-CN"/>
    </w:rPr>
  </w:style>
  <w:style w:type="character" w:customStyle="1" w:styleId="126">
    <w:name w:val="正文缩进 Char"/>
    <w:link w:val="5"/>
    <w:qFormat/>
    <w:uiPriority w:val="99"/>
    <w:rPr>
      <w:rFonts w:ascii="楷体_GB2312" w:hAnsi="Times New Roman" w:eastAsia="楷体_GB2312" w:cs="Times New Roman"/>
      <w:kern w:val="0"/>
      <w:sz w:val="28"/>
      <w:szCs w:val="20"/>
      <w:lang w:val="zh-CN" w:eastAsia="zh-CN"/>
    </w:rPr>
  </w:style>
  <w:style w:type="paragraph" w:customStyle="1" w:styleId="127">
    <w:name w:val="Revision"/>
    <w:hidden/>
    <w:unhideWhenUsed/>
    <w:uiPriority w:val="99"/>
    <w:rPr>
      <w:rFonts w:ascii="Times New Roman" w:hAnsi="Times New Roman" w:eastAsia="宋体" w:cs="Times New Roman"/>
      <w:kern w:val="2"/>
      <w:sz w:val="21"/>
      <w:szCs w:val="24"/>
      <w:lang w:val="en-US" w:eastAsia="zh-CN" w:bidi="ar-SA"/>
    </w:rPr>
  </w:style>
  <w:style w:type="paragraph" w:styleId="128">
    <w:name w:val="No Spacing"/>
    <w:qFormat/>
    <w:uiPriority w:val="1"/>
    <w:pPr>
      <w:widowControl w:val="0"/>
      <w:suppressAutoHyphens/>
      <w:jc w:val="both"/>
    </w:pPr>
    <w:rPr>
      <w:rFonts w:ascii="Times New Roman" w:hAnsi="Times New Roman" w:eastAsia="宋体" w:cs="Times New Roman"/>
      <w:kern w:val="1"/>
      <w:sz w:val="21"/>
      <w:szCs w:val="24"/>
      <w:lang w:val="en-US" w:eastAsia="ar-SA" w:bidi="ar-SA"/>
    </w:rPr>
  </w:style>
  <w:style w:type="paragraph" w:styleId="129">
    <w:name w:val="Quote"/>
    <w:basedOn w:val="1"/>
    <w:next w:val="1"/>
    <w:link w:val="130"/>
    <w:qFormat/>
    <w:uiPriority w:val="29"/>
    <w:pPr>
      <w:suppressAutoHyphens/>
      <w:spacing w:line="360" w:lineRule="auto"/>
      <w:ind w:firstLine="200" w:firstLineChars="200"/>
    </w:pPr>
    <w:rPr>
      <w:i/>
      <w:iCs/>
      <w:color w:val="000000"/>
      <w:kern w:val="21"/>
      <w:sz w:val="24"/>
      <w:lang w:val="zh-CN" w:eastAsia="ar-SA"/>
    </w:rPr>
  </w:style>
  <w:style w:type="character" w:customStyle="1" w:styleId="130">
    <w:name w:val="引用 Char"/>
    <w:basedOn w:val="45"/>
    <w:link w:val="129"/>
    <w:qFormat/>
    <w:uiPriority w:val="29"/>
    <w:rPr>
      <w:rFonts w:ascii="Times New Roman" w:hAnsi="Times New Roman" w:eastAsia="宋体" w:cs="Times New Roman"/>
      <w:i/>
      <w:iCs/>
      <w:color w:val="000000"/>
      <w:kern w:val="21"/>
      <w:sz w:val="24"/>
      <w:szCs w:val="24"/>
      <w:lang w:val="zh-CN" w:eastAsia="ar-SA"/>
    </w:rPr>
  </w:style>
  <w:style w:type="character" w:customStyle="1" w:styleId="131">
    <w:name w:val="Subtle Emphasis"/>
    <w:qFormat/>
    <w:uiPriority w:val="19"/>
    <w:rPr>
      <w:i/>
      <w:iCs/>
      <w:color w:val="808080"/>
    </w:rPr>
  </w:style>
  <w:style w:type="character" w:styleId="132">
    <w:name w:val="Placeholder Text"/>
    <w:semiHidden/>
    <w:uiPriority w:val="99"/>
    <w:rPr>
      <w:color w:val="808080"/>
    </w:rPr>
  </w:style>
  <w:style w:type="character" w:customStyle="1" w:styleId="133">
    <w:name w:val="脚注文本 Char"/>
    <w:basedOn w:val="45"/>
    <w:link w:val="34"/>
    <w:uiPriority w:val="0"/>
    <w:rPr>
      <w:rFonts w:ascii="Verdana" w:hAnsi="Verdana" w:eastAsia="新宋体" w:cs="Times New Roman"/>
      <w:color w:val="000000"/>
      <w:sz w:val="18"/>
      <w:szCs w:val="18"/>
      <w:lang w:val="zh-CN" w:eastAsia="zh-CN"/>
    </w:rPr>
  </w:style>
  <w:style w:type="character" w:customStyle="1" w:styleId="134">
    <w:name w:val="列出段落 Char"/>
    <w:link w:val="125"/>
    <w:qFormat/>
    <w:uiPriority w:val="34"/>
    <w:rPr>
      <w:rFonts w:ascii="Times New Roman" w:hAnsi="Times New Roman" w:eastAsia="宋体" w:cs="Times New Roman"/>
      <w:szCs w:val="24"/>
      <w:lang w:val="zh-CN" w:eastAsia="zh-CN"/>
    </w:rPr>
  </w:style>
  <w:style w:type="paragraph" w:customStyle="1" w:styleId="135">
    <w:name w:val="列出段落21"/>
    <w:basedOn w:val="1"/>
    <w:qFormat/>
    <w:uiPriority w:val="34"/>
    <w:pPr>
      <w:suppressAutoHyphens/>
      <w:spacing w:line="360" w:lineRule="auto"/>
      <w:ind w:firstLine="420" w:firstLineChars="200"/>
    </w:pPr>
    <w:rPr>
      <w:kern w:val="21"/>
      <w:sz w:val="24"/>
      <w:lang w:eastAsia="ar-SA"/>
    </w:rPr>
  </w:style>
  <w:style w:type="character" w:customStyle="1" w:styleId="136">
    <w:name w:val="DeltaView Insertion"/>
    <w:uiPriority w:val="0"/>
  </w:style>
  <w:style w:type="paragraph" w:customStyle="1" w:styleId="137">
    <w:name w:val="TOC Heading"/>
    <w:basedOn w:val="2"/>
    <w:next w:val="1"/>
    <w:unhideWhenUsed/>
    <w:qFormat/>
    <w:uiPriority w:val="39"/>
    <w:pPr>
      <w:suppressAutoHyphens/>
      <w:spacing w:afterLines="50"/>
      <w:outlineLvl w:val="9"/>
    </w:pPr>
    <w:rPr>
      <w:b w:val="0"/>
      <w:lang w:eastAsia="ar-SA"/>
    </w:rPr>
  </w:style>
  <w:style w:type="character" w:customStyle="1" w:styleId="138">
    <w:name w:val="title1"/>
    <w:qFormat/>
    <w:uiPriority w:val="0"/>
  </w:style>
  <w:style w:type="paragraph" w:customStyle="1" w:styleId="139">
    <w:name w:val="6'"/>
    <w:basedOn w:val="1"/>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40">
    <w:name w:val="MM Topic 1"/>
    <w:basedOn w:val="2"/>
    <w:uiPriority w:val="0"/>
    <w:pPr>
      <w:numPr>
        <w:ilvl w:val="0"/>
        <w:numId w:val="1"/>
      </w:numPr>
      <w:spacing w:before="120" w:after="120" w:line="240" w:lineRule="auto"/>
    </w:pPr>
    <w:rPr>
      <w:rFonts w:ascii="Arial" w:hAnsi="Arial" w:eastAsia="黑体" w:cs="Arial"/>
      <w:sz w:val="32"/>
    </w:rPr>
  </w:style>
  <w:style w:type="paragraph" w:customStyle="1" w:styleId="141">
    <w:name w:val="MM Topic 2"/>
    <w:basedOn w:val="3"/>
    <w:uiPriority w:val="0"/>
    <w:pPr>
      <w:numPr>
        <w:ilvl w:val="1"/>
        <w:numId w:val="1"/>
      </w:numPr>
      <w:spacing w:before="156" w:beforeLines="50" w:after="156" w:afterLines="50" w:line="240" w:lineRule="auto"/>
    </w:pPr>
    <w:rPr>
      <w:rFonts w:eastAsia="宋体"/>
      <w:sz w:val="30"/>
      <w:lang w:val="en-US" w:eastAsia="zh-CN"/>
    </w:rPr>
  </w:style>
  <w:style w:type="paragraph" w:customStyle="1" w:styleId="142">
    <w:name w:val="MM Topic 3"/>
    <w:basedOn w:val="4"/>
    <w:autoRedefine/>
    <w:uiPriority w:val="0"/>
    <w:pPr>
      <w:numPr>
        <w:ilvl w:val="2"/>
        <w:numId w:val="1"/>
      </w:numPr>
      <w:autoSpaceDE/>
      <w:autoSpaceDN/>
      <w:adjustRightInd/>
      <w:spacing w:before="156" w:beforeLines="50" w:after="156" w:afterLines="50" w:line="240" w:lineRule="auto"/>
    </w:pPr>
    <w:rPr>
      <w:rFonts w:ascii="Arial" w:hAnsi="Arial" w:eastAsia="宋体" w:cs="Arial"/>
      <w:b/>
      <w:bCs/>
      <w:kern w:val="2"/>
      <w:sz w:val="24"/>
      <w:szCs w:val="28"/>
      <w:lang w:val="en-US" w:eastAsia="zh-CN"/>
    </w:rPr>
  </w:style>
  <w:style w:type="character" w:customStyle="1" w:styleId="143">
    <w:name w:val="尾注文本 Char"/>
    <w:basedOn w:val="45"/>
    <w:link w:val="26"/>
    <w:uiPriority w:val="0"/>
    <w:rPr>
      <w:rFonts w:ascii="Times New Roman" w:hAnsi="Times New Roman" w:eastAsia="宋体" w:cs="Times New Roman"/>
      <w:szCs w:val="24"/>
      <w:lang w:val="zh-CN" w:eastAsia="zh-CN"/>
    </w:rPr>
  </w:style>
  <w:style w:type="paragraph" w:customStyle="1" w:styleId="144">
    <w:name w:val="font5"/>
    <w:basedOn w:val="1"/>
    <w:uiPriority w:val="0"/>
    <w:pPr>
      <w:widowControl/>
      <w:spacing w:before="100" w:beforeAutospacing="1" w:after="100" w:afterAutospacing="1"/>
      <w:jc w:val="left"/>
    </w:pPr>
    <w:rPr>
      <w:rFonts w:hint="eastAsia" w:ascii="宋体" w:hAnsi="宋体"/>
      <w:kern w:val="0"/>
      <w:sz w:val="24"/>
    </w:rPr>
  </w:style>
  <w:style w:type="paragraph" w:customStyle="1" w:styleId="145">
    <w:name w:val="font6"/>
    <w:basedOn w:val="1"/>
    <w:uiPriority w:val="0"/>
    <w:pPr>
      <w:widowControl/>
      <w:spacing w:before="100" w:beforeAutospacing="1" w:after="100" w:afterAutospacing="1"/>
      <w:jc w:val="left"/>
    </w:pPr>
    <w:rPr>
      <w:rFonts w:hint="eastAsia" w:ascii="宋体" w:hAnsi="宋体"/>
      <w:kern w:val="0"/>
      <w:sz w:val="18"/>
      <w:szCs w:val="18"/>
    </w:rPr>
  </w:style>
  <w:style w:type="paragraph" w:customStyle="1" w:styleId="146">
    <w:name w:val="font7"/>
    <w:basedOn w:val="1"/>
    <w:uiPriority w:val="0"/>
    <w:pPr>
      <w:widowControl/>
      <w:spacing w:before="100" w:beforeAutospacing="1" w:after="100" w:afterAutospacing="1"/>
      <w:jc w:val="left"/>
    </w:pPr>
    <w:rPr>
      <w:rFonts w:hint="eastAsia" w:ascii="宋体" w:hAnsi="宋体"/>
      <w:kern w:val="0"/>
      <w:sz w:val="20"/>
      <w:szCs w:val="20"/>
    </w:rPr>
  </w:style>
  <w:style w:type="paragraph" w:customStyle="1" w:styleId="147">
    <w:name w:val="xl2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48">
    <w:name w:val="xl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49">
    <w:name w:val="xl2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150">
    <w:name w:val="xl2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12"/>
      <w:szCs w:val="12"/>
    </w:rPr>
  </w:style>
  <w:style w:type="paragraph" w:customStyle="1" w:styleId="151">
    <w:name w:val="xl29"/>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152">
    <w:name w:val="xl30"/>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kern w:val="0"/>
      <w:sz w:val="20"/>
      <w:szCs w:val="20"/>
    </w:rPr>
  </w:style>
  <w:style w:type="paragraph" w:customStyle="1" w:styleId="153">
    <w:name w:val="xl31"/>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154">
    <w:name w:val="xl32"/>
    <w:basedOn w:val="1"/>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kern w:val="0"/>
      <w:sz w:val="20"/>
      <w:szCs w:val="20"/>
    </w:rPr>
  </w:style>
  <w:style w:type="paragraph" w:customStyle="1" w:styleId="155">
    <w:name w:val="xl33"/>
    <w:basedOn w:val="1"/>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宋体" w:hAnsi="宋体"/>
      <w:b/>
      <w:bCs/>
      <w:kern w:val="0"/>
      <w:sz w:val="22"/>
      <w:szCs w:val="22"/>
    </w:rPr>
  </w:style>
  <w:style w:type="paragraph" w:customStyle="1" w:styleId="156">
    <w:name w:val="xl34"/>
    <w:basedOn w:val="1"/>
    <w:uiPriority w:val="0"/>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157">
    <w:name w:val="xl65"/>
    <w:basedOn w:val="1"/>
    <w:uiPriority w:val="0"/>
    <w:pPr>
      <w:widowControl/>
      <w:spacing w:before="100" w:beforeAutospacing="1" w:after="100" w:afterAutospacing="1"/>
      <w:jc w:val="center"/>
    </w:pPr>
    <w:rPr>
      <w:rFonts w:ascii="宋体" w:hAnsi="宋体" w:cs="宋体"/>
      <w:kern w:val="0"/>
      <w:sz w:val="20"/>
      <w:szCs w:val="20"/>
    </w:rPr>
  </w:style>
  <w:style w:type="paragraph" w:customStyle="1" w:styleId="158">
    <w:name w:val="xl66"/>
    <w:basedOn w:val="1"/>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color w:val="000000"/>
      <w:kern w:val="0"/>
      <w:sz w:val="20"/>
      <w:szCs w:val="20"/>
    </w:rPr>
  </w:style>
  <w:style w:type="paragraph" w:customStyle="1" w:styleId="159">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60">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1">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0"/>
      <w:szCs w:val="20"/>
    </w:rPr>
  </w:style>
  <w:style w:type="paragraph" w:customStyle="1" w:styleId="162">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color w:val="000000"/>
      <w:kern w:val="0"/>
      <w:sz w:val="20"/>
      <w:szCs w:val="20"/>
    </w:rPr>
  </w:style>
  <w:style w:type="paragraph" w:customStyle="1" w:styleId="163">
    <w:name w:val="xl71"/>
    <w:basedOn w:val="1"/>
    <w:uiPriority w:val="0"/>
    <w:pPr>
      <w:widowControl/>
      <w:spacing w:before="100" w:beforeAutospacing="1" w:after="100" w:afterAutospacing="1"/>
      <w:jc w:val="center"/>
    </w:pPr>
    <w:rPr>
      <w:rFonts w:ascii="宋体" w:hAnsi="宋体" w:cs="宋体"/>
      <w:kern w:val="0"/>
      <w:sz w:val="20"/>
      <w:szCs w:val="20"/>
    </w:rPr>
  </w:style>
  <w:style w:type="paragraph" w:customStyle="1" w:styleId="164">
    <w:name w:val="封面主题"/>
    <w:basedOn w:val="1"/>
    <w:next w:val="1"/>
    <w:uiPriority w:val="0"/>
    <w:pPr>
      <w:spacing w:before="60" w:after="60" w:line="360" w:lineRule="auto"/>
      <w:jc w:val="center"/>
    </w:pPr>
    <w:rPr>
      <w:rFonts w:ascii="Arial" w:hAnsi="Arial"/>
      <w:b/>
      <w:sz w:val="72"/>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1188</Words>
  <Characters>1287</Characters>
  <Lines>12</Lines>
  <Paragraphs>3</Paragraphs>
  <TotalTime>42</TotalTime>
  <ScaleCrop>false</ScaleCrop>
  <LinksUpToDate>false</LinksUpToDate>
  <CharactersWithSpaces>1372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2015-12-07T07:53:00Z</dcterms:created>
  <dc:creator>Rong</dc:creator>
  <cp:lastModifiedBy>申伶</cp:lastModifiedBy>
  <dcterms:modified xsi:type="dcterms:W3CDTF">2025-01-06T05:12:57Z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E294E8AD52654C0697BB885AFF28557B_12</vt:lpwstr>
  </property>
</Properties>
</file>