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93D" w:rsidRDefault="0085193D" w:rsidP="0085193D">
      <w:pPr>
        <w:pStyle w:val="1"/>
        <w:jc w:val="center"/>
      </w:pPr>
      <w:r>
        <w:rPr>
          <w:rFonts w:hint="eastAsia"/>
        </w:rPr>
        <w:t>ITIL</w:t>
      </w:r>
      <w:r>
        <w:rPr>
          <w:rFonts w:hint="eastAsia"/>
        </w:rPr>
        <w:t>先锋论坛专家委员会筹备方案</w:t>
      </w:r>
    </w:p>
    <w:p w:rsidR="0085193D" w:rsidRPr="003833E1" w:rsidRDefault="0085193D" w:rsidP="0085193D">
      <w:pPr>
        <w:pStyle w:val="2"/>
        <w:rPr>
          <w:highlight w:val="yellow"/>
        </w:rPr>
      </w:pPr>
      <w:r w:rsidRPr="003833E1">
        <w:rPr>
          <w:rFonts w:hint="eastAsia"/>
          <w:highlight w:val="yellow"/>
        </w:rPr>
        <w:t>1</w:t>
      </w:r>
      <w:r w:rsidRPr="003833E1">
        <w:rPr>
          <w:rFonts w:hint="eastAsia"/>
          <w:highlight w:val="yellow"/>
        </w:rPr>
        <w:t>、论坛的组织结构，以及专家委员会在其中的位置和作用</w:t>
      </w:r>
    </w:p>
    <w:p w:rsidR="0085193D" w:rsidRPr="003833E1" w:rsidRDefault="0085193D" w:rsidP="0085193D">
      <w:pPr>
        <w:rPr>
          <w:highlight w:val="yellow"/>
        </w:rPr>
      </w:pPr>
      <w:r w:rsidRPr="003833E1">
        <w:rPr>
          <w:rFonts w:hint="eastAsia"/>
          <w:highlight w:val="yellow"/>
        </w:rPr>
        <w:t>根据论坛组织机构的定义，论坛专家委员会是论坛三大机构之一的技术团队，承担论坛原创出版物、在线讲堂、线下技术交流以及论坛问题回复的职责，并负责为论坛其他团队提供专业指导、咨询、评审等方面的技术支持工作。</w:t>
      </w:r>
    </w:p>
    <w:p w:rsidR="009A45AA" w:rsidRPr="003833E1" w:rsidRDefault="009A45AA" w:rsidP="0085193D">
      <w:pPr>
        <w:rPr>
          <w:highlight w:val="yellow"/>
        </w:rPr>
      </w:pPr>
      <w:r w:rsidRPr="003833E1">
        <w:rPr>
          <w:rFonts w:hint="eastAsia"/>
          <w:noProof/>
          <w:highlight w:val="yellow"/>
        </w:rPr>
        <w:drawing>
          <wp:inline distT="0" distB="0" distL="0" distR="0">
            <wp:extent cx="5274310" cy="3076575"/>
            <wp:effectExtent l="0" t="0" r="0" b="0"/>
            <wp:docPr id="1" name="图示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85193D" w:rsidRPr="003833E1" w:rsidRDefault="0085193D" w:rsidP="0085193D">
      <w:pPr>
        <w:rPr>
          <w:highlight w:val="yellow"/>
        </w:rPr>
      </w:pPr>
      <w:r w:rsidRPr="003833E1">
        <w:rPr>
          <w:rFonts w:hint="eastAsia"/>
          <w:highlight w:val="yellow"/>
        </w:rPr>
        <w:t>图</w:t>
      </w:r>
      <w:r w:rsidRPr="003833E1">
        <w:rPr>
          <w:rFonts w:hint="eastAsia"/>
          <w:highlight w:val="yellow"/>
        </w:rPr>
        <w:t>1</w:t>
      </w:r>
      <w:r w:rsidRPr="003833E1">
        <w:rPr>
          <w:rFonts w:hint="eastAsia"/>
          <w:highlight w:val="yellow"/>
        </w:rPr>
        <w:t>：论坛组织机构图</w:t>
      </w:r>
    </w:p>
    <w:p w:rsidR="0085193D" w:rsidRPr="003833E1" w:rsidRDefault="0085193D" w:rsidP="0085193D">
      <w:pPr>
        <w:rPr>
          <w:highlight w:val="yellow"/>
        </w:rPr>
      </w:pPr>
    </w:p>
    <w:p w:rsidR="0085193D" w:rsidRPr="003833E1" w:rsidRDefault="0085193D" w:rsidP="0085193D">
      <w:pPr>
        <w:rPr>
          <w:highlight w:val="yellow"/>
        </w:rPr>
      </w:pPr>
      <w:r w:rsidRPr="003833E1">
        <w:rPr>
          <w:rFonts w:hint="eastAsia"/>
          <w:highlight w:val="yellow"/>
        </w:rPr>
        <w:t>以专家委员会为例，秘书处可以整理并</w:t>
      </w:r>
      <w:r w:rsidR="001659A2" w:rsidRPr="003833E1">
        <w:rPr>
          <w:rFonts w:hint="eastAsia"/>
          <w:highlight w:val="yellow"/>
        </w:rPr>
        <w:t>发布专家研讨会的会议记录，对论坛最终知识产品的排版、美化等工作</w:t>
      </w:r>
    </w:p>
    <w:p w:rsidR="0085193D" w:rsidRPr="003833E1" w:rsidRDefault="0085193D" w:rsidP="0085193D">
      <w:pPr>
        <w:rPr>
          <w:highlight w:val="yellow"/>
        </w:rPr>
      </w:pPr>
    </w:p>
    <w:p w:rsidR="0085193D" w:rsidRDefault="003833E1" w:rsidP="0085193D">
      <w:r w:rsidRPr="003833E1">
        <w:rPr>
          <w:rFonts w:hint="eastAsia"/>
          <w:highlight w:val="yellow"/>
        </w:rPr>
        <w:t>(</w:t>
      </w:r>
      <w:r w:rsidRPr="003833E1">
        <w:rPr>
          <w:rFonts w:hint="eastAsia"/>
          <w:highlight w:val="yellow"/>
        </w:rPr>
        <w:t>本段内容并非重点</w:t>
      </w:r>
      <w:r w:rsidRPr="003833E1">
        <w:rPr>
          <w:rFonts w:hint="eastAsia"/>
          <w:highlight w:val="yellow"/>
        </w:rPr>
        <w:t>)</w:t>
      </w:r>
    </w:p>
    <w:p w:rsidR="0085193D" w:rsidRDefault="0085193D" w:rsidP="001659A2">
      <w:pPr>
        <w:pStyle w:val="2"/>
      </w:pPr>
      <w:r>
        <w:rPr>
          <w:rFonts w:hint="eastAsia"/>
        </w:rPr>
        <w:t>2</w:t>
      </w:r>
      <w:r>
        <w:rPr>
          <w:rFonts w:hint="eastAsia"/>
        </w:rPr>
        <w:t>、专家委员会组织机构和工作管理办法</w:t>
      </w:r>
    </w:p>
    <w:p w:rsidR="0085193D" w:rsidRDefault="0085193D" w:rsidP="001659A2">
      <w:pPr>
        <w:pStyle w:val="3"/>
      </w:pPr>
      <w:r>
        <w:rPr>
          <w:rFonts w:hint="eastAsia"/>
        </w:rPr>
        <w:t xml:space="preserve">2.1 </w:t>
      </w:r>
      <w:r>
        <w:rPr>
          <w:rFonts w:hint="eastAsia"/>
        </w:rPr>
        <w:t>专家委员会分为：</w:t>
      </w:r>
    </w:p>
    <w:p w:rsidR="001659A2" w:rsidRDefault="0085193D" w:rsidP="0085193D">
      <w:pPr>
        <w:rPr>
          <w:rStyle w:val="4Char"/>
        </w:rPr>
      </w:pPr>
      <w:r w:rsidRPr="001659A2">
        <w:rPr>
          <w:rStyle w:val="4Char"/>
          <w:rFonts w:hint="eastAsia"/>
        </w:rPr>
        <w:t xml:space="preserve">2.1.1 </w:t>
      </w:r>
      <w:r w:rsidRPr="001659A2">
        <w:rPr>
          <w:rStyle w:val="4Char"/>
          <w:rFonts w:hint="eastAsia"/>
        </w:rPr>
        <w:t>常委会（主席团）</w:t>
      </w:r>
    </w:p>
    <w:p w:rsidR="0085193D" w:rsidRDefault="0085193D" w:rsidP="0085193D">
      <w:r>
        <w:rPr>
          <w:rFonts w:hint="eastAsia"/>
        </w:rPr>
        <w:t>工作职责：</w:t>
      </w:r>
      <w:r>
        <w:rPr>
          <w:rFonts w:hint="eastAsia"/>
        </w:rPr>
        <w:t>1</w:t>
      </w:r>
      <w:r>
        <w:rPr>
          <w:rFonts w:hint="eastAsia"/>
        </w:rPr>
        <w:t>、论坛专家资格评定；</w:t>
      </w:r>
      <w:r>
        <w:rPr>
          <w:rFonts w:hint="eastAsia"/>
        </w:rPr>
        <w:t>2</w:t>
      </w:r>
      <w:r>
        <w:rPr>
          <w:rFonts w:hint="eastAsia"/>
        </w:rPr>
        <w:t>、论坛研发项目负责人</w:t>
      </w:r>
    </w:p>
    <w:p w:rsidR="0085193D" w:rsidRDefault="0085193D" w:rsidP="0085193D">
      <w:r>
        <w:rPr>
          <w:rFonts w:hint="eastAsia"/>
        </w:rPr>
        <w:t>根据以上两点，</w:t>
      </w:r>
      <w:r>
        <w:rPr>
          <w:rFonts w:hint="eastAsia"/>
        </w:rPr>
        <w:t>ITIL</w:t>
      </w:r>
      <w:r>
        <w:rPr>
          <w:rFonts w:hint="eastAsia"/>
        </w:rPr>
        <w:t>先锋论坛专家委员会常委（</w:t>
      </w:r>
      <w:r>
        <w:rPr>
          <w:rFonts w:hint="eastAsia"/>
        </w:rPr>
        <w:t>ITIL</w:t>
      </w:r>
      <w:r>
        <w:rPr>
          <w:rFonts w:hint="eastAsia"/>
        </w:rPr>
        <w:t>先锋论坛专家委员会主席）的头衔应当授予在某一领域内的技术</w:t>
      </w:r>
      <w:r w:rsidR="00123279">
        <w:rPr>
          <w:rFonts w:hint="eastAsia"/>
        </w:rPr>
        <w:t>专家和论坛专家委员会的管理人员</w:t>
      </w:r>
      <w:r>
        <w:rPr>
          <w:rFonts w:hint="eastAsia"/>
        </w:rPr>
        <w:t>。</w:t>
      </w:r>
    </w:p>
    <w:p w:rsidR="0085193D" w:rsidRDefault="0085193D" w:rsidP="0085193D"/>
    <w:p w:rsidR="001659A2" w:rsidRDefault="0085193D" w:rsidP="0085193D">
      <w:pPr>
        <w:rPr>
          <w:rStyle w:val="4Char"/>
        </w:rPr>
      </w:pPr>
      <w:r w:rsidRPr="001659A2">
        <w:rPr>
          <w:rStyle w:val="4Char"/>
          <w:rFonts w:hint="eastAsia"/>
        </w:rPr>
        <w:t xml:space="preserve">2.1.2 </w:t>
      </w:r>
      <w:r w:rsidRPr="001659A2">
        <w:rPr>
          <w:rStyle w:val="4Char"/>
          <w:rFonts w:hint="eastAsia"/>
        </w:rPr>
        <w:t>委员会（专家</w:t>
      </w:r>
      <w:r w:rsidRPr="001659A2">
        <w:rPr>
          <w:rStyle w:val="4Char"/>
          <w:rFonts w:hint="eastAsia"/>
        </w:rPr>
        <w:t>/</w:t>
      </w:r>
      <w:r w:rsidRPr="001659A2">
        <w:rPr>
          <w:rStyle w:val="4Char"/>
          <w:rFonts w:hint="eastAsia"/>
        </w:rPr>
        <w:t>资深专家）</w:t>
      </w:r>
    </w:p>
    <w:p w:rsidR="0085193D" w:rsidRDefault="0085193D" w:rsidP="0085193D">
      <w:r>
        <w:rPr>
          <w:rFonts w:hint="eastAsia"/>
        </w:rPr>
        <w:t>工作职责：</w:t>
      </w:r>
      <w:r>
        <w:rPr>
          <w:rFonts w:hint="eastAsia"/>
        </w:rPr>
        <w:t>1</w:t>
      </w:r>
      <w:r>
        <w:rPr>
          <w:rFonts w:hint="eastAsia"/>
        </w:rPr>
        <w:t>、为论坛提供技术支持；</w:t>
      </w:r>
      <w:r>
        <w:rPr>
          <w:rFonts w:hint="eastAsia"/>
        </w:rPr>
        <w:t>2</w:t>
      </w:r>
      <w:r>
        <w:rPr>
          <w:rFonts w:hint="eastAsia"/>
        </w:rPr>
        <w:t>、参与论坛知识产品的研发；</w:t>
      </w:r>
      <w:r>
        <w:rPr>
          <w:rFonts w:hint="eastAsia"/>
        </w:rPr>
        <w:t>3</w:t>
      </w:r>
      <w:r>
        <w:rPr>
          <w:rFonts w:hint="eastAsia"/>
        </w:rPr>
        <w:t>、知识讲堂讲师资源</w:t>
      </w:r>
    </w:p>
    <w:p w:rsidR="0085193D" w:rsidRDefault="0085193D" w:rsidP="0085193D">
      <w:r>
        <w:rPr>
          <w:rFonts w:hint="eastAsia"/>
        </w:rPr>
        <w:t>根据以上</w:t>
      </w:r>
      <w:r w:rsidR="003833E1">
        <w:rPr>
          <w:rFonts w:hint="eastAsia"/>
        </w:rPr>
        <w:t>三</w:t>
      </w:r>
      <w:r>
        <w:rPr>
          <w:rFonts w:hint="eastAsia"/>
        </w:rPr>
        <w:t>点，</w:t>
      </w:r>
      <w:r>
        <w:rPr>
          <w:rFonts w:hint="eastAsia"/>
        </w:rPr>
        <w:t>ITIL</w:t>
      </w:r>
      <w:r>
        <w:rPr>
          <w:rFonts w:hint="eastAsia"/>
        </w:rPr>
        <w:t>先锋论坛专家</w:t>
      </w:r>
      <w:r>
        <w:rPr>
          <w:rFonts w:hint="eastAsia"/>
        </w:rPr>
        <w:t>/</w:t>
      </w:r>
      <w:r>
        <w:rPr>
          <w:rFonts w:hint="eastAsia"/>
        </w:rPr>
        <w:t>资深专家的头衔将授予经申请、审核、评定后的专业人士，常委会成员通过为资深专家。（举例，某常委会成员可能拥有身份如下：</w:t>
      </w:r>
      <w:r>
        <w:rPr>
          <w:rFonts w:hint="eastAsia"/>
        </w:rPr>
        <w:t>ITIL</w:t>
      </w:r>
      <w:r>
        <w:rPr>
          <w:rFonts w:hint="eastAsia"/>
        </w:rPr>
        <w:t>先锋论坛专家委员会常委，</w:t>
      </w:r>
      <w:r>
        <w:rPr>
          <w:rFonts w:hint="eastAsia"/>
        </w:rPr>
        <w:t>IT</w:t>
      </w:r>
      <w:r>
        <w:rPr>
          <w:rFonts w:hint="eastAsia"/>
        </w:rPr>
        <w:t>治理项目研发负责人，资深专家）</w:t>
      </w:r>
    </w:p>
    <w:p w:rsidR="0085193D" w:rsidRDefault="0085193D" w:rsidP="0085193D">
      <w:r>
        <w:rPr>
          <w:rFonts w:hint="eastAsia"/>
        </w:rPr>
        <w:t>常委和资深专家的区别在于是否拥有对专家资格评定的权利。</w:t>
      </w:r>
    </w:p>
    <w:p w:rsidR="0085193D" w:rsidRDefault="0085193D" w:rsidP="0085193D"/>
    <w:p w:rsidR="001659A2" w:rsidRDefault="0085193D" w:rsidP="001659A2">
      <w:pPr>
        <w:pStyle w:val="3"/>
      </w:pPr>
      <w:r>
        <w:rPr>
          <w:rFonts w:hint="eastAsia"/>
        </w:rPr>
        <w:t xml:space="preserve">2.2 </w:t>
      </w:r>
      <w:r w:rsidR="001659A2">
        <w:rPr>
          <w:rFonts w:hint="eastAsia"/>
        </w:rPr>
        <w:t>辅助</w:t>
      </w:r>
    </w:p>
    <w:p w:rsidR="0085193D" w:rsidRDefault="0085193D" w:rsidP="0085193D">
      <w:r>
        <w:rPr>
          <w:rFonts w:hint="eastAsia"/>
        </w:rPr>
        <w:t>专家研讨会组织，专家邀请函发放等工作由秘书处完成</w:t>
      </w:r>
    </w:p>
    <w:p w:rsidR="0085193D" w:rsidRDefault="0085193D" w:rsidP="0085193D"/>
    <w:p w:rsidR="0085193D" w:rsidRDefault="0085193D" w:rsidP="001659A2">
      <w:pPr>
        <w:pStyle w:val="3"/>
      </w:pPr>
      <w:r>
        <w:rPr>
          <w:rFonts w:hint="eastAsia"/>
        </w:rPr>
        <w:t xml:space="preserve">2.3 </w:t>
      </w:r>
      <w:r>
        <w:rPr>
          <w:rFonts w:hint="eastAsia"/>
        </w:rPr>
        <w:t>论坛成熟运营后的专家加入流程</w:t>
      </w:r>
    </w:p>
    <w:p w:rsidR="0085193D" w:rsidRDefault="0085193D" w:rsidP="0085193D">
      <w:r w:rsidRPr="001659A2">
        <w:rPr>
          <w:rStyle w:val="4Char"/>
          <w:rFonts w:hint="eastAsia"/>
        </w:rPr>
        <w:t>2.3.1</w:t>
      </w:r>
      <w:r>
        <w:rPr>
          <w:rFonts w:hint="eastAsia"/>
        </w:rPr>
        <w:t xml:space="preserve"> </w:t>
      </w:r>
      <w:r>
        <w:rPr>
          <w:rFonts w:hint="eastAsia"/>
        </w:rPr>
        <w:t>由秘书处组织论坛推广成员，向已知行业专家发放“专家委员会加入邀请函”</w:t>
      </w:r>
      <w:r>
        <w:rPr>
          <w:rFonts w:hint="eastAsia"/>
        </w:rPr>
        <w:t>-&gt;</w:t>
      </w:r>
      <w:r>
        <w:rPr>
          <w:rFonts w:hint="eastAsia"/>
        </w:rPr>
        <w:t>行业专家填写申请表和履历表交付论坛秘书处</w:t>
      </w:r>
      <w:r>
        <w:rPr>
          <w:rFonts w:hint="eastAsia"/>
        </w:rPr>
        <w:t>-&gt;</w:t>
      </w:r>
      <w:r>
        <w:rPr>
          <w:rFonts w:hint="eastAsia"/>
        </w:rPr>
        <w:t>秘书处将本阶段收到的“专家委员会加入申请”经过初步筛选，去除明显不合格以及信息虚假等部分，过滤后提交给专家常委会</w:t>
      </w:r>
      <w:r>
        <w:rPr>
          <w:rFonts w:hint="eastAsia"/>
        </w:rPr>
        <w:t>-&gt;</w:t>
      </w:r>
      <w:r>
        <w:rPr>
          <w:rFonts w:hint="eastAsia"/>
        </w:rPr>
        <w:t>由专家常委会定期会议讨论申请专家是否具备资质（投票，多数票同意）</w:t>
      </w:r>
      <w:r>
        <w:rPr>
          <w:rFonts w:hint="eastAsia"/>
        </w:rPr>
        <w:t>-&gt;</w:t>
      </w:r>
      <w:r>
        <w:rPr>
          <w:rFonts w:hint="eastAsia"/>
        </w:rPr>
        <w:t>专家常委会将符合资质的专家名单交给秘书处，由秘书处制作专家聘书并通知到相关专家</w:t>
      </w:r>
    </w:p>
    <w:p w:rsidR="0085193D" w:rsidRDefault="0085193D" w:rsidP="0085193D">
      <w:r w:rsidRPr="001659A2">
        <w:rPr>
          <w:rStyle w:val="4Char"/>
          <w:rFonts w:hint="eastAsia"/>
        </w:rPr>
        <w:t xml:space="preserve">2.3.2 </w:t>
      </w:r>
      <w:r>
        <w:rPr>
          <w:rFonts w:hint="eastAsia"/>
        </w:rPr>
        <w:t>在网站上设置专家档案登记页面</w:t>
      </w:r>
      <w:r>
        <w:rPr>
          <w:rFonts w:hint="eastAsia"/>
        </w:rPr>
        <w:t>-&gt;</w:t>
      </w:r>
      <w:r>
        <w:rPr>
          <w:rFonts w:hint="eastAsia"/>
        </w:rPr>
        <w:t>行业专家填写申请表和履历表</w:t>
      </w:r>
      <w:r>
        <w:rPr>
          <w:rFonts w:hint="eastAsia"/>
        </w:rPr>
        <w:t>-&gt;</w:t>
      </w:r>
      <w:r>
        <w:rPr>
          <w:rFonts w:hint="eastAsia"/>
        </w:rPr>
        <w:t>秘书处登陆网站后面，将本阶段收到的“专家委员会加入申请”经过初步筛选，去除明显不合格以及信息虚假等部分，过滤后提交给专家常委会</w:t>
      </w:r>
      <w:r>
        <w:rPr>
          <w:rFonts w:hint="eastAsia"/>
        </w:rPr>
        <w:t>-&gt;</w:t>
      </w:r>
      <w:r>
        <w:rPr>
          <w:rFonts w:hint="eastAsia"/>
        </w:rPr>
        <w:t>由专家常委会定期会议讨论申请专家是否具备资质</w:t>
      </w:r>
      <w:r>
        <w:rPr>
          <w:rFonts w:hint="eastAsia"/>
        </w:rPr>
        <w:t>-&gt;</w:t>
      </w:r>
      <w:r>
        <w:rPr>
          <w:rFonts w:hint="eastAsia"/>
        </w:rPr>
        <w:t>专家常委会将符合资质的专家名单交给秘书处，由秘书处制作专家聘书并通知到相关专家</w:t>
      </w:r>
    </w:p>
    <w:p w:rsidR="0085193D" w:rsidRDefault="0085193D" w:rsidP="0085193D"/>
    <w:p w:rsidR="001659A2" w:rsidRPr="001659A2" w:rsidRDefault="0085193D" w:rsidP="001659A2">
      <w:pPr>
        <w:pStyle w:val="3"/>
      </w:pPr>
      <w:r w:rsidRPr="001659A2">
        <w:rPr>
          <w:rFonts w:hint="eastAsia"/>
        </w:rPr>
        <w:t>2.4</w:t>
      </w:r>
      <w:r w:rsidR="001659A2" w:rsidRPr="001659A2">
        <w:rPr>
          <w:rFonts w:hint="eastAsia"/>
        </w:rPr>
        <w:t xml:space="preserve"> </w:t>
      </w:r>
      <w:r w:rsidR="001659A2" w:rsidRPr="001659A2">
        <w:rPr>
          <w:rFonts w:hint="eastAsia"/>
        </w:rPr>
        <w:t>内部沟通方式</w:t>
      </w:r>
    </w:p>
    <w:p w:rsidR="0085193D" w:rsidRDefault="0085193D" w:rsidP="0085193D">
      <w:r>
        <w:rPr>
          <w:rFonts w:hint="eastAsia"/>
        </w:rPr>
        <w:t>加入论坛的专家，将分配团队的沟通方式（论坛邮箱，专家</w:t>
      </w:r>
      <w:r>
        <w:rPr>
          <w:rFonts w:hint="eastAsia"/>
        </w:rPr>
        <w:t>QQ</w:t>
      </w:r>
      <w:r>
        <w:rPr>
          <w:rFonts w:hint="eastAsia"/>
        </w:rPr>
        <w:t>群，专用版面等）</w:t>
      </w:r>
    </w:p>
    <w:p w:rsidR="0085193D" w:rsidRDefault="0085193D" w:rsidP="0085193D"/>
    <w:p w:rsidR="0085193D" w:rsidRDefault="0085193D" w:rsidP="001659A2">
      <w:pPr>
        <w:pStyle w:val="2"/>
      </w:pPr>
      <w:r>
        <w:rPr>
          <w:rFonts w:hint="eastAsia"/>
        </w:rPr>
        <w:t>3</w:t>
      </w:r>
      <w:r>
        <w:rPr>
          <w:rFonts w:hint="eastAsia"/>
        </w:rPr>
        <w:t>、活动的组织</w:t>
      </w:r>
    </w:p>
    <w:p w:rsidR="0085193D" w:rsidRDefault="0085193D" w:rsidP="001659A2">
      <w:pPr>
        <w:pStyle w:val="3"/>
      </w:pPr>
      <w:r>
        <w:rPr>
          <w:rFonts w:hint="eastAsia"/>
        </w:rPr>
        <w:t xml:space="preserve">3.1 </w:t>
      </w:r>
      <w:r>
        <w:rPr>
          <w:rFonts w:hint="eastAsia"/>
        </w:rPr>
        <w:t>原创知识产品</w:t>
      </w:r>
    </w:p>
    <w:p w:rsidR="0085193D" w:rsidRDefault="0085193D" w:rsidP="0085193D">
      <w:r>
        <w:rPr>
          <w:rFonts w:hint="eastAsia"/>
        </w:rPr>
        <w:t>由常委会讨论研究主题，确定项目带头人（主编）、项目监督人（主审），主编在专家群里发布任务，专家报名，项目带头人选拔项目组成员，并分配任务。产品完成后由主编整合汇总，</w:t>
      </w:r>
      <w:r>
        <w:rPr>
          <w:rFonts w:hint="eastAsia"/>
        </w:rPr>
        <w:lastRenderedPageBreak/>
        <w:t>并提交给主审。由主审根据项目规模确定审核团队，对初稿进行审核，审核过程需要修改部分由主编和主审协商进行。确认无误后，形成最终发布产品。所有编审人员在产品序言后提名，并持有电子版（无水印版本）。最终产品做成</w:t>
      </w:r>
      <w:r>
        <w:rPr>
          <w:rFonts w:hint="eastAsia"/>
        </w:rPr>
        <w:t>PDF</w:t>
      </w:r>
      <w:r>
        <w:rPr>
          <w:rFonts w:hint="eastAsia"/>
        </w:rPr>
        <w:t>格式（水印版，不可编辑）供论坛会员学习（资料下载）、在线讲堂、其他论坛发布。</w:t>
      </w:r>
    </w:p>
    <w:p w:rsidR="0085193D" w:rsidRDefault="0085193D" w:rsidP="001659A2">
      <w:pPr>
        <w:pStyle w:val="3"/>
      </w:pPr>
      <w:r>
        <w:rPr>
          <w:rFonts w:hint="eastAsia"/>
        </w:rPr>
        <w:t xml:space="preserve">3.2 </w:t>
      </w:r>
      <w:r>
        <w:rPr>
          <w:rFonts w:hint="eastAsia"/>
        </w:rPr>
        <w:t>在线讲堂</w:t>
      </w:r>
    </w:p>
    <w:p w:rsidR="0085193D" w:rsidRDefault="0085193D" w:rsidP="0085193D">
      <w:r>
        <w:rPr>
          <w:rFonts w:hint="eastAsia"/>
        </w:rPr>
        <w:t>由秘书处安排时间，并组织听众。由专家委员会安排演讲主题和师资。由讲师准备演讲资料。</w:t>
      </w:r>
    </w:p>
    <w:p w:rsidR="0085193D" w:rsidRDefault="0085193D" w:rsidP="0085193D">
      <w:r>
        <w:rPr>
          <w:rFonts w:hint="eastAsia"/>
        </w:rPr>
        <w:t>演讲主题和学习资料来源：</w:t>
      </w:r>
      <w:r>
        <w:rPr>
          <w:rFonts w:hint="eastAsia"/>
        </w:rPr>
        <w:t>a</w:t>
      </w:r>
      <w:r>
        <w:rPr>
          <w:rFonts w:hint="eastAsia"/>
        </w:rPr>
        <w:t>）专家委员会研发；</w:t>
      </w:r>
      <w:r>
        <w:rPr>
          <w:rFonts w:hint="eastAsia"/>
        </w:rPr>
        <w:t>b</w:t>
      </w:r>
      <w:r>
        <w:rPr>
          <w:rFonts w:hint="eastAsia"/>
        </w:rPr>
        <w:t>）讲师个人提供；</w:t>
      </w:r>
      <w:r>
        <w:rPr>
          <w:rFonts w:hint="eastAsia"/>
        </w:rPr>
        <w:t>c</w:t>
      </w:r>
      <w:r>
        <w:rPr>
          <w:rFonts w:hint="eastAsia"/>
        </w:rPr>
        <w:t>）社会征集（参考</w:t>
      </w:r>
      <w:r>
        <w:rPr>
          <w:rFonts w:hint="eastAsia"/>
        </w:rPr>
        <w:t>2.3.2</w:t>
      </w:r>
      <w:r>
        <w:rPr>
          <w:rFonts w:hint="eastAsia"/>
        </w:rPr>
        <w:t>论坛的网络登记）</w:t>
      </w:r>
    </w:p>
    <w:p w:rsidR="0085193D" w:rsidRDefault="0085193D" w:rsidP="001659A2">
      <w:pPr>
        <w:pStyle w:val="3"/>
      </w:pPr>
      <w:r>
        <w:rPr>
          <w:rFonts w:hint="eastAsia"/>
        </w:rPr>
        <w:t xml:space="preserve">3.3 </w:t>
      </w:r>
      <w:r>
        <w:rPr>
          <w:rFonts w:hint="eastAsia"/>
        </w:rPr>
        <w:t>线下技术交流</w:t>
      </w:r>
    </w:p>
    <w:p w:rsidR="0085193D" w:rsidRDefault="0085193D" w:rsidP="0085193D">
      <w:r>
        <w:rPr>
          <w:rFonts w:hint="eastAsia"/>
        </w:rPr>
        <w:t>秘书处根据专家登记资料，掌握专家在国内的分布。</w:t>
      </w:r>
      <w:r w:rsidR="003833E1">
        <w:rPr>
          <w:rFonts w:hint="eastAsia"/>
        </w:rPr>
        <w:t>鉴</w:t>
      </w:r>
      <w:r>
        <w:rPr>
          <w:rFonts w:hint="eastAsia"/>
        </w:rPr>
        <w:t>于目前中国</w:t>
      </w:r>
      <w:r>
        <w:rPr>
          <w:rFonts w:hint="eastAsia"/>
        </w:rPr>
        <w:t>IT</w:t>
      </w:r>
      <w:r>
        <w:rPr>
          <w:rFonts w:hint="eastAsia"/>
        </w:rPr>
        <w:t>资源主要分布在京沪广深等几个城市。我们的线下活动也基本上按这个来划分，在以下城市举行。北京</w:t>
      </w:r>
      <w:r>
        <w:rPr>
          <w:rFonts w:hint="eastAsia"/>
        </w:rPr>
        <w:t>-</w:t>
      </w:r>
      <w:r>
        <w:rPr>
          <w:rFonts w:hint="eastAsia"/>
        </w:rPr>
        <w:t>天津区域；南京</w:t>
      </w:r>
      <w:r>
        <w:rPr>
          <w:rFonts w:hint="eastAsia"/>
        </w:rPr>
        <w:t>-</w:t>
      </w:r>
      <w:r>
        <w:rPr>
          <w:rFonts w:hint="eastAsia"/>
        </w:rPr>
        <w:t>上海</w:t>
      </w:r>
      <w:r>
        <w:rPr>
          <w:rFonts w:hint="eastAsia"/>
        </w:rPr>
        <w:t>-</w:t>
      </w:r>
      <w:r>
        <w:rPr>
          <w:rFonts w:hint="eastAsia"/>
        </w:rPr>
        <w:t>杭州区域；广州</w:t>
      </w:r>
      <w:r>
        <w:rPr>
          <w:rFonts w:hint="eastAsia"/>
        </w:rPr>
        <w:t>-</w:t>
      </w:r>
      <w:r>
        <w:rPr>
          <w:rFonts w:hint="eastAsia"/>
        </w:rPr>
        <w:t>深圳</w:t>
      </w:r>
      <w:r>
        <w:rPr>
          <w:rFonts w:hint="eastAsia"/>
        </w:rPr>
        <w:t>-</w:t>
      </w:r>
      <w:r>
        <w:rPr>
          <w:rFonts w:hint="eastAsia"/>
        </w:rPr>
        <w:t>香港区域；成都</w:t>
      </w:r>
      <w:r>
        <w:rPr>
          <w:rFonts w:hint="eastAsia"/>
        </w:rPr>
        <w:t>-</w:t>
      </w:r>
      <w:r>
        <w:rPr>
          <w:rFonts w:hint="eastAsia"/>
        </w:rPr>
        <w:t>重庆区域；武汉区域。</w:t>
      </w:r>
    </w:p>
    <w:p w:rsidR="0085193D" w:rsidRDefault="0085193D" w:rsidP="0085193D">
      <w:r>
        <w:rPr>
          <w:rFonts w:hint="eastAsia"/>
        </w:rPr>
        <w:t>论坛初期专家参与线下活动还本着就近、自愿、</w:t>
      </w:r>
      <w:r>
        <w:rPr>
          <w:rFonts w:hint="eastAsia"/>
        </w:rPr>
        <w:t>AA</w:t>
      </w:r>
      <w:r>
        <w:rPr>
          <w:rFonts w:hint="eastAsia"/>
        </w:rPr>
        <w:t>制的原则，未来论坛运营成熟，盈利或者获得融资之后，可以考虑邀请知名专家，并报销专家差旅、住宿费用的问题。届时我们的线下活动甚至可以对外卖门票。</w:t>
      </w:r>
    </w:p>
    <w:p w:rsidR="0085193D" w:rsidRDefault="0085193D" w:rsidP="0085193D"/>
    <w:p w:rsidR="0085193D" w:rsidRDefault="0085193D" w:rsidP="001659A2">
      <w:pPr>
        <w:pStyle w:val="2"/>
      </w:pPr>
      <w:r>
        <w:rPr>
          <w:rFonts w:hint="eastAsia"/>
        </w:rPr>
        <w:t>4</w:t>
      </w:r>
      <w:r>
        <w:rPr>
          <w:rFonts w:hint="eastAsia"/>
        </w:rPr>
        <w:t>、退出机制和除名机制</w:t>
      </w:r>
    </w:p>
    <w:p w:rsidR="001659A2" w:rsidRDefault="0085193D" w:rsidP="001659A2">
      <w:pPr>
        <w:pStyle w:val="3"/>
      </w:pPr>
      <w:r>
        <w:rPr>
          <w:rFonts w:hint="eastAsia"/>
        </w:rPr>
        <w:t xml:space="preserve">4.1 </w:t>
      </w:r>
      <w:r>
        <w:rPr>
          <w:rFonts w:hint="eastAsia"/>
        </w:rPr>
        <w:t>退出机制</w:t>
      </w:r>
    </w:p>
    <w:p w:rsidR="0085193D" w:rsidRDefault="0085193D" w:rsidP="0085193D">
      <w:r>
        <w:rPr>
          <w:rFonts w:hint="eastAsia"/>
        </w:rPr>
        <w:t>适用于全体专家委员会成员。由本人想论坛秘书处提出申请，秘书处将申请交由专家常委会复议并备案，则可以退出论坛，今后论坛将不再宣传其为论坛专家，同时该专家将不得再以论坛专家的头衔和名义进行宣传，但是论坛承认其曾为论坛专家的事实。（换句话说，今后简历上可以注明，“曾为中国</w:t>
      </w:r>
      <w:r>
        <w:rPr>
          <w:rFonts w:hint="eastAsia"/>
        </w:rPr>
        <w:t>ITIL</w:t>
      </w:r>
      <w:r>
        <w:rPr>
          <w:rFonts w:hint="eastAsia"/>
        </w:rPr>
        <w:t>先锋论坛专家”，而不可注明“</w:t>
      </w:r>
      <w:r>
        <w:rPr>
          <w:rFonts w:hint="eastAsia"/>
        </w:rPr>
        <w:t>***</w:t>
      </w:r>
      <w:r>
        <w:rPr>
          <w:rFonts w:hint="eastAsia"/>
        </w:rPr>
        <w:t>，</w:t>
      </w:r>
      <w:r>
        <w:rPr>
          <w:rFonts w:hint="eastAsia"/>
        </w:rPr>
        <w:t>ITIL</w:t>
      </w:r>
      <w:r>
        <w:rPr>
          <w:rFonts w:hint="eastAsia"/>
        </w:rPr>
        <w:t>先锋论坛专家”等诸如此类）</w:t>
      </w:r>
    </w:p>
    <w:p w:rsidR="001659A2" w:rsidRDefault="0085193D" w:rsidP="001659A2">
      <w:pPr>
        <w:pStyle w:val="3"/>
      </w:pPr>
      <w:r>
        <w:rPr>
          <w:rFonts w:hint="eastAsia"/>
        </w:rPr>
        <w:t xml:space="preserve">4.2 </w:t>
      </w:r>
      <w:r>
        <w:rPr>
          <w:rFonts w:hint="eastAsia"/>
        </w:rPr>
        <w:t>除名机制</w:t>
      </w:r>
    </w:p>
    <w:p w:rsidR="0085193D" w:rsidRDefault="0085193D" w:rsidP="0085193D">
      <w:r>
        <w:rPr>
          <w:rFonts w:hint="eastAsia"/>
        </w:rPr>
        <w:t>适用专家委员会各种专家</w:t>
      </w:r>
      <w:r>
        <w:rPr>
          <w:rFonts w:hint="eastAsia"/>
        </w:rPr>
        <w:t>/</w:t>
      </w:r>
      <w:r>
        <w:rPr>
          <w:rFonts w:hint="eastAsia"/>
        </w:rPr>
        <w:t>资深专家。适用原因，专家本人转行、或无故与论坛失去联系满</w:t>
      </w:r>
      <w:r>
        <w:rPr>
          <w:rFonts w:hint="eastAsia"/>
        </w:rPr>
        <w:t>1</w:t>
      </w:r>
      <w:r>
        <w:rPr>
          <w:rFonts w:hint="eastAsia"/>
        </w:rPr>
        <w:t>年等事实已经跟论坛没有关系或者不符合专家认定的资格。则由秘书处将符合除名条件的人员名单提交论坛专家常委会，经过论坛常委会投票表决，多数票同意则予以除名。</w:t>
      </w:r>
    </w:p>
    <w:p w:rsidR="0085193D" w:rsidRDefault="0085193D" w:rsidP="001659A2">
      <w:pPr>
        <w:pStyle w:val="3"/>
      </w:pPr>
      <w:r>
        <w:rPr>
          <w:rFonts w:hint="eastAsia"/>
        </w:rPr>
        <w:t xml:space="preserve">4.3 </w:t>
      </w:r>
      <w:r w:rsidR="001659A2">
        <w:rPr>
          <w:rFonts w:hint="eastAsia"/>
        </w:rPr>
        <w:t>其他情况</w:t>
      </w:r>
    </w:p>
    <w:p w:rsidR="0085193D" w:rsidRDefault="0085193D" w:rsidP="0085193D">
      <w:r>
        <w:rPr>
          <w:rFonts w:hint="eastAsia"/>
        </w:rPr>
        <w:t>a</w:t>
      </w:r>
      <w:r>
        <w:rPr>
          <w:rFonts w:hint="eastAsia"/>
        </w:rPr>
        <w:t>）论坛创始团队成员不适用除名，退出机制适用；</w:t>
      </w:r>
    </w:p>
    <w:p w:rsidR="0085193D" w:rsidRDefault="0085193D" w:rsidP="0085193D">
      <w:r>
        <w:rPr>
          <w:rFonts w:hint="eastAsia"/>
        </w:rPr>
        <w:lastRenderedPageBreak/>
        <w:t>b)</w:t>
      </w:r>
      <w:r>
        <w:rPr>
          <w:rFonts w:hint="eastAsia"/>
        </w:rPr>
        <w:t>论坛常委会在退休后，可以出去论坛资深专家的头衔，常委委员头衔转化为荣誉常委（荣誉主席）；</w:t>
      </w:r>
    </w:p>
    <w:p w:rsidR="0085193D" w:rsidRDefault="0085193D" w:rsidP="0085193D">
      <w:r>
        <w:rPr>
          <w:rFonts w:hint="eastAsia"/>
        </w:rPr>
        <w:t>c</w:t>
      </w:r>
      <w:r>
        <w:rPr>
          <w:rFonts w:hint="eastAsia"/>
        </w:rPr>
        <w:t>）论坛常委规模可以有限扩大化，但总的原则为：</w:t>
      </w:r>
    </w:p>
    <w:p w:rsidR="0085193D" w:rsidRDefault="0085193D" w:rsidP="0085193D">
      <w:r>
        <w:rPr>
          <w:rFonts w:hint="eastAsia"/>
        </w:rPr>
        <w:t>c-1</w:t>
      </w:r>
      <w:r>
        <w:rPr>
          <w:rFonts w:hint="eastAsia"/>
        </w:rPr>
        <w:t>、不能超过专家委员会人数的</w:t>
      </w:r>
      <w:r>
        <w:rPr>
          <w:rFonts w:hint="eastAsia"/>
        </w:rPr>
        <w:t>10%</w:t>
      </w:r>
      <w:r>
        <w:rPr>
          <w:rFonts w:hint="eastAsia"/>
        </w:rPr>
        <w:t>（常委会建立初期，设立的规模除外，如论坛成立初期，专家只有</w:t>
      </w:r>
      <w:r>
        <w:rPr>
          <w:rFonts w:hint="eastAsia"/>
        </w:rPr>
        <w:t>3</w:t>
      </w:r>
      <w:r>
        <w:rPr>
          <w:rFonts w:hint="eastAsia"/>
        </w:rPr>
        <w:t>人，全为常委属于允许的情况）；</w:t>
      </w:r>
    </w:p>
    <w:p w:rsidR="0085193D" w:rsidRDefault="0085193D" w:rsidP="0085193D">
      <w:r>
        <w:rPr>
          <w:rFonts w:hint="eastAsia"/>
        </w:rPr>
        <w:t>c-2</w:t>
      </w:r>
      <w:r>
        <w:rPr>
          <w:rFonts w:hint="eastAsia"/>
        </w:rPr>
        <w:t>、常委会人数应当为单数，以避免产生支持</w:t>
      </w:r>
      <w:r>
        <w:rPr>
          <w:rFonts w:hint="eastAsia"/>
        </w:rPr>
        <w:t>/</w:t>
      </w:r>
      <w:r>
        <w:rPr>
          <w:rFonts w:hint="eastAsia"/>
        </w:rPr>
        <w:t>反对相同的情况。如在有人弃权的情况下，出现该情况，则倾向于反对方。</w:t>
      </w:r>
    </w:p>
    <w:p w:rsidR="0085193D" w:rsidRDefault="0085193D" w:rsidP="0085193D"/>
    <w:p w:rsidR="0085193D" w:rsidRDefault="0085193D" w:rsidP="0085193D"/>
    <w:p w:rsidR="0085193D" w:rsidRDefault="0085193D" w:rsidP="001659A2">
      <w:pPr>
        <w:pStyle w:val="2"/>
      </w:pPr>
      <w:r>
        <w:rPr>
          <w:rFonts w:hint="eastAsia"/>
        </w:rPr>
        <w:t>鸣谢</w:t>
      </w:r>
    </w:p>
    <w:p w:rsidR="0085193D" w:rsidRDefault="0085193D" w:rsidP="0085193D">
      <w:r>
        <w:rPr>
          <w:rFonts w:hint="eastAsia"/>
        </w:rPr>
        <w:t>本人在编写上文时，参考了以下文档，特此感谢！</w:t>
      </w:r>
    </w:p>
    <w:p w:rsidR="0085193D" w:rsidRDefault="0085193D" w:rsidP="0085193D"/>
    <w:p w:rsidR="0085193D" w:rsidRDefault="0085193D" w:rsidP="0085193D">
      <w:r>
        <w:rPr>
          <w:rFonts w:hint="eastAsia"/>
        </w:rPr>
        <w:t>关于论坛组织架构及岗位职责的建议</w:t>
      </w:r>
    </w:p>
    <w:p w:rsidR="0085193D" w:rsidRDefault="0085193D" w:rsidP="0085193D">
      <w:r>
        <w:t>http://www.itilxf.com/forum.php?mod=viewthread&amp;tid=2117&amp;fromuid=32</w:t>
      </w:r>
    </w:p>
    <w:p w:rsidR="0085193D" w:rsidRDefault="0085193D" w:rsidP="0085193D"/>
    <w:p w:rsidR="0085193D" w:rsidRDefault="0085193D" w:rsidP="0085193D">
      <w:r>
        <w:rPr>
          <w:rFonts w:hint="eastAsia"/>
        </w:rPr>
        <w:t>关于成立论坛专家委员会的讨论</w:t>
      </w:r>
    </w:p>
    <w:p w:rsidR="0085193D" w:rsidRDefault="0085193D" w:rsidP="0085193D">
      <w:r>
        <w:t>http://www.itilxf.com/forum.php?mod=viewthread&amp;tid=2078&amp;fromuid=32</w:t>
      </w:r>
    </w:p>
    <w:p w:rsidR="0085193D" w:rsidRDefault="0085193D" w:rsidP="0085193D"/>
    <w:p w:rsidR="0085193D" w:rsidRDefault="0085193D" w:rsidP="0085193D">
      <w:r>
        <w:rPr>
          <w:rFonts w:hint="eastAsia"/>
        </w:rPr>
        <w:t>关于成立论坛的研究机构编写原创知识产品</w:t>
      </w:r>
    </w:p>
    <w:p w:rsidR="00FB2A87" w:rsidRDefault="003833E1" w:rsidP="0085193D">
      <w:pPr>
        <w:rPr>
          <w:rFonts w:hint="eastAsia"/>
        </w:rPr>
      </w:pPr>
      <w:hyperlink r:id="rId10" w:history="1">
        <w:r w:rsidRPr="003F4DF3">
          <w:rPr>
            <w:rStyle w:val="a6"/>
          </w:rPr>
          <w:t>http://www.itilxf.com/forum.php?mod=viewthread&amp;tid=1965&amp;fromuid=32</w:t>
        </w:r>
      </w:hyperlink>
    </w:p>
    <w:p w:rsidR="003833E1" w:rsidRDefault="003833E1" w:rsidP="0085193D">
      <w:pPr>
        <w:rPr>
          <w:rFonts w:hint="eastAsia"/>
        </w:rPr>
      </w:pPr>
    </w:p>
    <w:p w:rsidR="003833E1" w:rsidRDefault="003833E1" w:rsidP="0085193D">
      <w:r>
        <w:rPr>
          <w:rFonts w:hint="eastAsia"/>
        </w:rPr>
        <w:t>BS15000</w:t>
      </w:r>
      <w:r>
        <w:rPr>
          <w:rFonts w:hint="eastAsia"/>
        </w:rPr>
        <w:t>，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>4</w:t>
      </w:r>
      <w:r>
        <w:rPr>
          <w:rFonts w:hint="eastAsia"/>
        </w:rPr>
        <w:t>日提出的修改意见</w:t>
      </w:r>
    </w:p>
    <w:sectPr w:rsidR="003833E1" w:rsidSect="00FB2A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410" w:rsidRDefault="00C53410" w:rsidP="0085193D">
      <w:r>
        <w:separator/>
      </w:r>
    </w:p>
  </w:endnote>
  <w:endnote w:type="continuationSeparator" w:id="0">
    <w:p w:rsidR="00C53410" w:rsidRDefault="00C53410" w:rsidP="008519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410" w:rsidRDefault="00C53410" w:rsidP="0085193D">
      <w:r>
        <w:separator/>
      </w:r>
    </w:p>
  </w:footnote>
  <w:footnote w:type="continuationSeparator" w:id="0">
    <w:p w:rsidR="00C53410" w:rsidRDefault="00C53410" w:rsidP="008519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193D"/>
    <w:rsid w:val="00123279"/>
    <w:rsid w:val="001659A2"/>
    <w:rsid w:val="00200FF0"/>
    <w:rsid w:val="00210063"/>
    <w:rsid w:val="002550F0"/>
    <w:rsid w:val="002D394E"/>
    <w:rsid w:val="003833E1"/>
    <w:rsid w:val="005C4CC6"/>
    <w:rsid w:val="0085193D"/>
    <w:rsid w:val="008A38D7"/>
    <w:rsid w:val="009A45AA"/>
    <w:rsid w:val="00C53410"/>
    <w:rsid w:val="00DC1521"/>
    <w:rsid w:val="00E11BAD"/>
    <w:rsid w:val="00ED10C1"/>
    <w:rsid w:val="00F40538"/>
    <w:rsid w:val="00FB2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A8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5193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5193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1659A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1659A2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19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193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519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5193D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5193D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85193D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Balloon Text"/>
    <w:basedOn w:val="a"/>
    <w:link w:val="Char1"/>
    <w:uiPriority w:val="99"/>
    <w:semiHidden/>
    <w:unhideWhenUsed/>
    <w:rsid w:val="009A45A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A45AA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1659A2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1659A2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a6">
    <w:name w:val="Hyperlink"/>
    <w:basedOn w:val="a0"/>
    <w:uiPriority w:val="99"/>
    <w:unhideWhenUsed/>
    <w:rsid w:val="003833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://www.itilxf.com/forum.php?mod=viewthread&amp;tid=1965&amp;fromuid=32" TargetMode="Externa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C0E358C-85D1-43F9-AFEE-D14BD03DBA6F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zh-CN" altLang="en-US"/>
        </a:p>
      </dgm:t>
    </dgm:pt>
    <dgm:pt modelId="{455C352E-BD6E-4CD4-9001-614DADE006B6}">
      <dgm:prSet phldrT="[文本]"/>
      <dgm:spPr/>
      <dgm:t>
        <a:bodyPr/>
        <a:lstStyle/>
        <a:p>
          <a:r>
            <a:rPr lang="zh-CN" altLang="en-US"/>
            <a:t>论坛代表大会</a:t>
          </a:r>
        </a:p>
      </dgm:t>
    </dgm:pt>
    <dgm:pt modelId="{D4CAC904-E345-4B82-AE25-B23AA33C958D}" type="parTrans" cxnId="{2A95C4D3-CC70-4C47-8EF9-6AD51EDCE457}">
      <dgm:prSet/>
      <dgm:spPr/>
      <dgm:t>
        <a:bodyPr/>
        <a:lstStyle/>
        <a:p>
          <a:endParaRPr lang="zh-CN" altLang="en-US"/>
        </a:p>
      </dgm:t>
    </dgm:pt>
    <dgm:pt modelId="{4AB9F528-56AA-4173-BCA2-329BEA53AA88}" type="sibTrans" cxnId="{2A95C4D3-CC70-4C47-8EF9-6AD51EDCE457}">
      <dgm:prSet/>
      <dgm:spPr/>
      <dgm:t>
        <a:bodyPr/>
        <a:lstStyle/>
        <a:p>
          <a:endParaRPr lang="zh-CN" altLang="en-US"/>
        </a:p>
      </dgm:t>
    </dgm:pt>
    <dgm:pt modelId="{8DBAA552-ACA2-4FF1-A5E3-98AE5BC4947A}">
      <dgm:prSet phldrT="[文本]"/>
      <dgm:spPr/>
      <dgm:t>
        <a:bodyPr/>
        <a:lstStyle/>
        <a:p>
          <a:r>
            <a:rPr lang="zh-CN" altLang="en-US"/>
            <a:t>专家委员会</a:t>
          </a:r>
        </a:p>
      </dgm:t>
    </dgm:pt>
    <dgm:pt modelId="{E56040DF-8ADF-4A35-9FFD-A1277AB0E275}" type="parTrans" cxnId="{F7D94392-16B5-4B87-AA35-B69DFFE44F13}">
      <dgm:prSet/>
      <dgm:spPr/>
      <dgm:t>
        <a:bodyPr/>
        <a:lstStyle/>
        <a:p>
          <a:endParaRPr lang="zh-CN" altLang="en-US"/>
        </a:p>
      </dgm:t>
    </dgm:pt>
    <dgm:pt modelId="{A7979F01-2151-44D1-B178-1BD19823D596}" type="sibTrans" cxnId="{F7D94392-16B5-4B87-AA35-B69DFFE44F13}">
      <dgm:prSet/>
      <dgm:spPr/>
      <dgm:t>
        <a:bodyPr/>
        <a:lstStyle/>
        <a:p>
          <a:endParaRPr lang="zh-CN" altLang="en-US"/>
        </a:p>
      </dgm:t>
    </dgm:pt>
    <dgm:pt modelId="{7669D748-3046-4501-AE8D-49E75B43FA46}">
      <dgm:prSet phldrT="[文本]"/>
      <dgm:spPr/>
      <dgm:t>
        <a:bodyPr/>
        <a:lstStyle/>
        <a:p>
          <a:r>
            <a:rPr lang="zh-CN" altLang="en-US"/>
            <a:t>监督委员会</a:t>
          </a:r>
        </a:p>
      </dgm:t>
    </dgm:pt>
    <dgm:pt modelId="{F16DC8F6-BD16-4B09-859E-1D6C3025F456}" type="parTrans" cxnId="{715D20E1-C863-4099-AE29-47A3F9EAF7FF}">
      <dgm:prSet/>
      <dgm:spPr/>
      <dgm:t>
        <a:bodyPr/>
        <a:lstStyle/>
        <a:p>
          <a:endParaRPr lang="zh-CN" altLang="en-US"/>
        </a:p>
      </dgm:t>
    </dgm:pt>
    <dgm:pt modelId="{082A8E85-A349-4A90-AC10-CE6EC629C6F5}" type="sibTrans" cxnId="{715D20E1-C863-4099-AE29-47A3F9EAF7FF}">
      <dgm:prSet/>
      <dgm:spPr/>
      <dgm:t>
        <a:bodyPr/>
        <a:lstStyle/>
        <a:p>
          <a:endParaRPr lang="zh-CN" altLang="en-US"/>
        </a:p>
      </dgm:t>
    </dgm:pt>
    <dgm:pt modelId="{5A5DA064-23DF-476A-9347-0C4C4F019E9C}">
      <dgm:prSet phldrT="[文本]"/>
      <dgm:spPr/>
      <dgm:t>
        <a:bodyPr/>
        <a:lstStyle/>
        <a:p>
          <a:r>
            <a:rPr lang="zh-CN" altLang="en-US"/>
            <a:t>原创知识产品</a:t>
          </a:r>
        </a:p>
      </dgm:t>
    </dgm:pt>
    <dgm:pt modelId="{71EBF476-7481-4B9F-8762-03D2C5F21B90}" type="parTrans" cxnId="{DD8E6A47-4862-4BE5-A3E4-BE331C7BAA76}">
      <dgm:prSet/>
      <dgm:spPr/>
      <dgm:t>
        <a:bodyPr/>
        <a:lstStyle/>
        <a:p>
          <a:endParaRPr lang="zh-CN" altLang="en-US"/>
        </a:p>
      </dgm:t>
    </dgm:pt>
    <dgm:pt modelId="{C3644D99-EBF8-4385-80BD-D45326ABBDBA}" type="sibTrans" cxnId="{DD8E6A47-4862-4BE5-A3E4-BE331C7BAA76}">
      <dgm:prSet/>
      <dgm:spPr/>
      <dgm:t>
        <a:bodyPr/>
        <a:lstStyle/>
        <a:p>
          <a:endParaRPr lang="zh-CN" altLang="en-US"/>
        </a:p>
      </dgm:t>
    </dgm:pt>
    <dgm:pt modelId="{0BB4CA2C-A650-47AF-8D61-E635F080FBB2}">
      <dgm:prSet phldrT="[文本]"/>
      <dgm:spPr/>
      <dgm:t>
        <a:bodyPr/>
        <a:lstStyle/>
        <a:p>
          <a:r>
            <a:rPr lang="zh-CN" altLang="en-US"/>
            <a:t>在线知识讲堂</a:t>
          </a:r>
        </a:p>
      </dgm:t>
    </dgm:pt>
    <dgm:pt modelId="{AE790222-D985-4C2D-8DAF-01A755653F91}" type="parTrans" cxnId="{CB066A3A-BF7C-4DAB-864F-4B4611EB4173}">
      <dgm:prSet/>
      <dgm:spPr/>
      <dgm:t>
        <a:bodyPr/>
        <a:lstStyle/>
        <a:p>
          <a:endParaRPr lang="zh-CN" altLang="en-US"/>
        </a:p>
      </dgm:t>
    </dgm:pt>
    <dgm:pt modelId="{711670D3-1B1F-4858-BD80-731CDD257FA7}" type="sibTrans" cxnId="{CB066A3A-BF7C-4DAB-864F-4B4611EB4173}">
      <dgm:prSet/>
      <dgm:spPr/>
      <dgm:t>
        <a:bodyPr/>
        <a:lstStyle/>
        <a:p>
          <a:endParaRPr lang="zh-CN" altLang="en-US"/>
        </a:p>
      </dgm:t>
    </dgm:pt>
    <dgm:pt modelId="{F2A6F933-8114-482A-BCF2-71172B1C8DDA}">
      <dgm:prSet phldrT="[文本]"/>
      <dgm:spPr/>
      <dgm:t>
        <a:bodyPr/>
        <a:lstStyle/>
        <a:p>
          <a:r>
            <a:rPr lang="zh-CN" altLang="en-US"/>
            <a:t>执行委员会</a:t>
          </a:r>
        </a:p>
      </dgm:t>
    </dgm:pt>
    <dgm:pt modelId="{202A0DA6-5887-4151-B51E-51AE038BC366}" type="parTrans" cxnId="{22915D20-8F35-4F15-A72D-9F620FB4763B}">
      <dgm:prSet/>
      <dgm:spPr/>
      <dgm:t>
        <a:bodyPr/>
        <a:lstStyle/>
        <a:p>
          <a:endParaRPr lang="zh-CN" altLang="en-US"/>
        </a:p>
      </dgm:t>
    </dgm:pt>
    <dgm:pt modelId="{37E78ED5-1EC6-48F0-870F-AD42948CE4EF}" type="sibTrans" cxnId="{22915D20-8F35-4F15-A72D-9F620FB4763B}">
      <dgm:prSet/>
      <dgm:spPr/>
      <dgm:t>
        <a:bodyPr/>
        <a:lstStyle/>
        <a:p>
          <a:endParaRPr lang="zh-CN" altLang="en-US"/>
        </a:p>
      </dgm:t>
    </dgm:pt>
    <dgm:pt modelId="{8A092F69-1FAA-45E0-B1C7-E7B584C05680}">
      <dgm:prSet phldrT="[文本]"/>
      <dgm:spPr/>
      <dgm:t>
        <a:bodyPr/>
        <a:lstStyle/>
        <a:p>
          <a:r>
            <a:rPr lang="zh-CN" altLang="en-US"/>
            <a:t>秘书处</a:t>
          </a:r>
        </a:p>
      </dgm:t>
    </dgm:pt>
    <dgm:pt modelId="{5D9527F2-6C53-4639-84BF-3085FB2CA0CD}" type="parTrans" cxnId="{D23AB534-73D5-4761-80AE-3D958096F39A}">
      <dgm:prSet/>
      <dgm:spPr/>
      <dgm:t>
        <a:bodyPr/>
        <a:lstStyle/>
        <a:p>
          <a:endParaRPr lang="zh-CN" altLang="en-US"/>
        </a:p>
      </dgm:t>
    </dgm:pt>
    <dgm:pt modelId="{2AD2A513-179C-4CFF-8F62-F7D23D8C78BC}" type="sibTrans" cxnId="{D23AB534-73D5-4761-80AE-3D958096F39A}">
      <dgm:prSet/>
      <dgm:spPr/>
      <dgm:t>
        <a:bodyPr/>
        <a:lstStyle/>
        <a:p>
          <a:endParaRPr lang="zh-CN" altLang="en-US"/>
        </a:p>
      </dgm:t>
    </dgm:pt>
    <dgm:pt modelId="{F22C2750-7B65-4BE5-B488-F72C9DFC2E0B}">
      <dgm:prSet phldrT="[文本]"/>
      <dgm:spPr/>
      <dgm:t>
        <a:bodyPr/>
        <a:lstStyle/>
        <a:p>
          <a:r>
            <a:rPr lang="zh-CN" altLang="en-US"/>
            <a:t>培训团购组</a:t>
          </a:r>
        </a:p>
      </dgm:t>
    </dgm:pt>
    <dgm:pt modelId="{D9A26DDD-5075-466C-9735-D16423F68E1C}" type="parTrans" cxnId="{48F40992-4EE4-40E2-A7CD-DE81471B1287}">
      <dgm:prSet/>
      <dgm:spPr/>
      <dgm:t>
        <a:bodyPr/>
        <a:lstStyle/>
        <a:p>
          <a:endParaRPr lang="zh-CN" altLang="en-US"/>
        </a:p>
      </dgm:t>
    </dgm:pt>
    <dgm:pt modelId="{75C447CE-911E-4BCF-8A03-EE6CC8B1E255}" type="sibTrans" cxnId="{48F40992-4EE4-40E2-A7CD-DE81471B1287}">
      <dgm:prSet/>
      <dgm:spPr/>
      <dgm:t>
        <a:bodyPr/>
        <a:lstStyle/>
        <a:p>
          <a:endParaRPr lang="zh-CN" altLang="en-US"/>
        </a:p>
      </dgm:t>
    </dgm:pt>
    <dgm:pt modelId="{1786D5DB-13D5-4982-80D7-5B46260FB100}">
      <dgm:prSet phldrT="[文本]"/>
      <dgm:spPr/>
      <dgm:t>
        <a:bodyPr/>
        <a:lstStyle/>
        <a:p>
          <a:r>
            <a:rPr lang="zh-CN" altLang="en-US"/>
            <a:t>网络推广组</a:t>
          </a:r>
        </a:p>
      </dgm:t>
    </dgm:pt>
    <dgm:pt modelId="{51ED7B98-8FA8-4078-BC1B-517D0C8C564E}" type="parTrans" cxnId="{4896F0CE-A3AE-4994-A3C8-53D15D141178}">
      <dgm:prSet/>
      <dgm:spPr/>
      <dgm:t>
        <a:bodyPr/>
        <a:lstStyle/>
        <a:p>
          <a:endParaRPr lang="zh-CN" altLang="en-US"/>
        </a:p>
      </dgm:t>
    </dgm:pt>
    <dgm:pt modelId="{CF80A002-76A0-4750-A9DF-684D3462FDFC}" type="sibTrans" cxnId="{4896F0CE-A3AE-4994-A3C8-53D15D141178}">
      <dgm:prSet/>
      <dgm:spPr/>
      <dgm:t>
        <a:bodyPr/>
        <a:lstStyle/>
        <a:p>
          <a:endParaRPr lang="zh-CN" altLang="en-US"/>
        </a:p>
      </dgm:t>
    </dgm:pt>
    <dgm:pt modelId="{51DFF324-1CE2-4411-8F25-E699CBFA2921}">
      <dgm:prSet phldrT="[文本]"/>
      <dgm:spPr/>
      <dgm:t>
        <a:bodyPr/>
        <a:lstStyle/>
        <a:p>
          <a:r>
            <a:rPr lang="zh-CN" altLang="en-US"/>
            <a:t>人才交流组</a:t>
          </a:r>
        </a:p>
      </dgm:t>
    </dgm:pt>
    <dgm:pt modelId="{7D119CB0-9EDF-4EBF-8220-800F5F0C87DB}" type="parTrans" cxnId="{DACB1740-6953-4004-9D7A-576AC8C1AE62}">
      <dgm:prSet/>
      <dgm:spPr/>
      <dgm:t>
        <a:bodyPr/>
        <a:lstStyle/>
        <a:p>
          <a:endParaRPr lang="zh-CN" altLang="en-US"/>
        </a:p>
      </dgm:t>
    </dgm:pt>
    <dgm:pt modelId="{3B7F98E1-678F-47CC-AC5C-D4CEAA059232}" type="sibTrans" cxnId="{DACB1740-6953-4004-9D7A-576AC8C1AE62}">
      <dgm:prSet/>
      <dgm:spPr/>
      <dgm:t>
        <a:bodyPr/>
        <a:lstStyle/>
        <a:p>
          <a:endParaRPr lang="zh-CN" altLang="en-US"/>
        </a:p>
      </dgm:t>
    </dgm:pt>
    <dgm:pt modelId="{AC5FB30B-C403-4240-96F3-F33A5452F4B0}">
      <dgm:prSet phldrT="[文本]"/>
      <dgm:spPr/>
      <dgm:t>
        <a:bodyPr/>
        <a:lstStyle/>
        <a:p>
          <a:r>
            <a:rPr lang="zh-CN" altLang="en-US"/>
            <a:t>线下技术交流</a:t>
          </a:r>
        </a:p>
      </dgm:t>
    </dgm:pt>
    <dgm:pt modelId="{DA4A0CC3-2928-4D0C-8D0F-1490936895BA}" type="parTrans" cxnId="{7023AD8F-7DF6-4338-90CA-C8182FE4BB02}">
      <dgm:prSet/>
      <dgm:spPr/>
      <dgm:t>
        <a:bodyPr/>
        <a:lstStyle/>
        <a:p>
          <a:endParaRPr lang="zh-CN" altLang="en-US"/>
        </a:p>
      </dgm:t>
    </dgm:pt>
    <dgm:pt modelId="{C7800C13-3345-4BDB-B74F-92C318A41C2C}" type="sibTrans" cxnId="{7023AD8F-7DF6-4338-90CA-C8182FE4BB02}">
      <dgm:prSet/>
      <dgm:spPr/>
      <dgm:t>
        <a:bodyPr/>
        <a:lstStyle/>
        <a:p>
          <a:endParaRPr lang="zh-CN" altLang="en-US"/>
        </a:p>
      </dgm:t>
    </dgm:pt>
    <dgm:pt modelId="{CD0E2487-C59C-42C2-9183-3082272B6533}" type="pres">
      <dgm:prSet presAssocID="{6C0E358C-85D1-43F9-AFEE-D14BD03DBA6F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zh-CN" altLang="en-US"/>
        </a:p>
      </dgm:t>
    </dgm:pt>
    <dgm:pt modelId="{DEC3CEB8-17A4-4E20-AB55-7D0C03D3CE05}" type="pres">
      <dgm:prSet presAssocID="{455C352E-BD6E-4CD4-9001-614DADE006B6}" presName="hierRoot1" presStyleCnt="0">
        <dgm:presLayoutVars>
          <dgm:hierBranch val="init"/>
        </dgm:presLayoutVars>
      </dgm:prSet>
      <dgm:spPr/>
    </dgm:pt>
    <dgm:pt modelId="{CECE3605-1D76-4F5A-85CE-DA67E87A63BE}" type="pres">
      <dgm:prSet presAssocID="{455C352E-BD6E-4CD4-9001-614DADE006B6}" presName="rootComposite1" presStyleCnt="0"/>
      <dgm:spPr/>
    </dgm:pt>
    <dgm:pt modelId="{7251D49A-58E7-436B-BCD5-8EE0DBC45181}" type="pres">
      <dgm:prSet presAssocID="{455C352E-BD6E-4CD4-9001-614DADE006B6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7619FB18-C6CD-4410-B8AB-98302C5B63FC}" type="pres">
      <dgm:prSet presAssocID="{455C352E-BD6E-4CD4-9001-614DADE006B6}" presName="rootConnector1" presStyleLbl="node1" presStyleIdx="0" presStyleCnt="0"/>
      <dgm:spPr/>
      <dgm:t>
        <a:bodyPr/>
        <a:lstStyle/>
        <a:p>
          <a:endParaRPr lang="zh-CN" altLang="en-US"/>
        </a:p>
      </dgm:t>
    </dgm:pt>
    <dgm:pt modelId="{8B2F9300-4F48-4089-99A2-3D6B8CA94EEC}" type="pres">
      <dgm:prSet presAssocID="{455C352E-BD6E-4CD4-9001-614DADE006B6}" presName="hierChild2" presStyleCnt="0"/>
      <dgm:spPr/>
    </dgm:pt>
    <dgm:pt modelId="{A51DDE16-13CF-4E83-8D0A-A8C2C5F84DE7}" type="pres">
      <dgm:prSet presAssocID="{E56040DF-8ADF-4A35-9FFD-A1277AB0E275}" presName="Name37" presStyleLbl="parChTrans1D2" presStyleIdx="0" presStyleCnt="3"/>
      <dgm:spPr/>
      <dgm:t>
        <a:bodyPr/>
        <a:lstStyle/>
        <a:p>
          <a:endParaRPr lang="zh-CN" altLang="en-US"/>
        </a:p>
      </dgm:t>
    </dgm:pt>
    <dgm:pt modelId="{A76D887D-9207-41FA-B584-FFFF820EB32F}" type="pres">
      <dgm:prSet presAssocID="{8DBAA552-ACA2-4FF1-A5E3-98AE5BC4947A}" presName="hierRoot2" presStyleCnt="0">
        <dgm:presLayoutVars>
          <dgm:hierBranch val="init"/>
        </dgm:presLayoutVars>
      </dgm:prSet>
      <dgm:spPr/>
    </dgm:pt>
    <dgm:pt modelId="{C3E74307-2A22-4DCE-B0D0-B20539966ECA}" type="pres">
      <dgm:prSet presAssocID="{8DBAA552-ACA2-4FF1-A5E3-98AE5BC4947A}" presName="rootComposite" presStyleCnt="0"/>
      <dgm:spPr/>
    </dgm:pt>
    <dgm:pt modelId="{5534F294-1A39-4E8C-AB18-F983434F8A16}" type="pres">
      <dgm:prSet presAssocID="{8DBAA552-ACA2-4FF1-A5E3-98AE5BC4947A}" presName="rootText" presStyleLbl="node2" presStyleIdx="0" presStyleCnt="3" custLinFactX="-24251" custLinFactNeighborX="-100000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DECF8548-A827-4525-BC6F-481C8724F82C}" type="pres">
      <dgm:prSet presAssocID="{8DBAA552-ACA2-4FF1-A5E3-98AE5BC4947A}" presName="rootConnector" presStyleLbl="node2" presStyleIdx="0" presStyleCnt="3"/>
      <dgm:spPr/>
      <dgm:t>
        <a:bodyPr/>
        <a:lstStyle/>
        <a:p>
          <a:endParaRPr lang="zh-CN" altLang="en-US"/>
        </a:p>
      </dgm:t>
    </dgm:pt>
    <dgm:pt modelId="{CB588908-8D51-40C4-B060-23225C80DF9E}" type="pres">
      <dgm:prSet presAssocID="{8DBAA552-ACA2-4FF1-A5E3-98AE5BC4947A}" presName="hierChild4" presStyleCnt="0"/>
      <dgm:spPr/>
    </dgm:pt>
    <dgm:pt modelId="{1B8C80EA-44E4-4D8D-B052-619CA7686678}" type="pres">
      <dgm:prSet presAssocID="{71EBF476-7481-4B9F-8762-03D2C5F21B90}" presName="Name37" presStyleLbl="parChTrans1D3" presStyleIdx="0" presStyleCnt="7"/>
      <dgm:spPr/>
      <dgm:t>
        <a:bodyPr/>
        <a:lstStyle/>
        <a:p>
          <a:endParaRPr lang="zh-CN" altLang="en-US"/>
        </a:p>
      </dgm:t>
    </dgm:pt>
    <dgm:pt modelId="{705EFAC4-D0BB-428A-BA88-33267B92A2C3}" type="pres">
      <dgm:prSet presAssocID="{5A5DA064-23DF-476A-9347-0C4C4F019E9C}" presName="hierRoot2" presStyleCnt="0">
        <dgm:presLayoutVars>
          <dgm:hierBranch val="init"/>
        </dgm:presLayoutVars>
      </dgm:prSet>
      <dgm:spPr/>
    </dgm:pt>
    <dgm:pt modelId="{5F24987A-BB24-4B69-9B72-135360767180}" type="pres">
      <dgm:prSet presAssocID="{5A5DA064-23DF-476A-9347-0C4C4F019E9C}" presName="rootComposite" presStyleCnt="0"/>
      <dgm:spPr/>
    </dgm:pt>
    <dgm:pt modelId="{C78D65ED-6653-40EB-9655-BDB63891C7B7}" type="pres">
      <dgm:prSet presAssocID="{5A5DA064-23DF-476A-9347-0C4C4F019E9C}" presName="rootText" presStyleLbl="node3" presStyleIdx="0" presStyleCnt="7" custLinFactNeighborX="-90365" custLinFactNeighborY="2510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BF3460E3-18AB-4C72-A371-E90EF63C713B}" type="pres">
      <dgm:prSet presAssocID="{5A5DA064-23DF-476A-9347-0C4C4F019E9C}" presName="rootConnector" presStyleLbl="node3" presStyleIdx="0" presStyleCnt="7"/>
      <dgm:spPr/>
      <dgm:t>
        <a:bodyPr/>
        <a:lstStyle/>
        <a:p>
          <a:endParaRPr lang="zh-CN" altLang="en-US"/>
        </a:p>
      </dgm:t>
    </dgm:pt>
    <dgm:pt modelId="{9A1B2778-7078-4B66-A676-F66B8A4F2CD7}" type="pres">
      <dgm:prSet presAssocID="{5A5DA064-23DF-476A-9347-0C4C4F019E9C}" presName="hierChild4" presStyleCnt="0"/>
      <dgm:spPr/>
    </dgm:pt>
    <dgm:pt modelId="{B57C19E5-D7B5-452C-B41D-6339D364B034}" type="pres">
      <dgm:prSet presAssocID="{5A5DA064-23DF-476A-9347-0C4C4F019E9C}" presName="hierChild5" presStyleCnt="0"/>
      <dgm:spPr/>
    </dgm:pt>
    <dgm:pt modelId="{9D90F5BA-180F-427F-B45D-EAC861C36753}" type="pres">
      <dgm:prSet presAssocID="{AE790222-D985-4C2D-8DAF-01A755653F91}" presName="Name37" presStyleLbl="parChTrans1D3" presStyleIdx="1" presStyleCnt="7"/>
      <dgm:spPr/>
      <dgm:t>
        <a:bodyPr/>
        <a:lstStyle/>
        <a:p>
          <a:endParaRPr lang="zh-CN" altLang="en-US"/>
        </a:p>
      </dgm:t>
    </dgm:pt>
    <dgm:pt modelId="{904FEE98-D9B9-4EAF-80BD-E149692C3D3F}" type="pres">
      <dgm:prSet presAssocID="{0BB4CA2C-A650-47AF-8D61-E635F080FBB2}" presName="hierRoot2" presStyleCnt="0">
        <dgm:presLayoutVars>
          <dgm:hierBranch val="init"/>
        </dgm:presLayoutVars>
      </dgm:prSet>
      <dgm:spPr/>
    </dgm:pt>
    <dgm:pt modelId="{FC0F25C5-5DC3-4B6F-95CE-47B96422DCF1}" type="pres">
      <dgm:prSet presAssocID="{0BB4CA2C-A650-47AF-8D61-E635F080FBB2}" presName="rootComposite" presStyleCnt="0"/>
      <dgm:spPr/>
    </dgm:pt>
    <dgm:pt modelId="{55E32592-3BDF-493E-A5F6-5DD3B7039F80}" type="pres">
      <dgm:prSet presAssocID="{0BB4CA2C-A650-47AF-8D61-E635F080FBB2}" presName="rootText" presStyleLbl="node3" presStyleIdx="1" presStyleCnt="7" custLinFactNeighborX="-90365" custLinFactNeighborY="2510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42801A6D-3522-4BD1-88F9-96286BC9E88D}" type="pres">
      <dgm:prSet presAssocID="{0BB4CA2C-A650-47AF-8D61-E635F080FBB2}" presName="rootConnector" presStyleLbl="node3" presStyleIdx="1" presStyleCnt="7"/>
      <dgm:spPr/>
      <dgm:t>
        <a:bodyPr/>
        <a:lstStyle/>
        <a:p>
          <a:endParaRPr lang="zh-CN" altLang="en-US"/>
        </a:p>
      </dgm:t>
    </dgm:pt>
    <dgm:pt modelId="{98FAA2F5-27A9-4424-BC0A-F4E4FF8DB960}" type="pres">
      <dgm:prSet presAssocID="{0BB4CA2C-A650-47AF-8D61-E635F080FBB2}" presName="hierChild4" presStyleCnt="0"/>
      <dgm:spPr/>
    </dgm:pt>
    <dgm:pt modelId="{0FB5015B-48F0-4EE0-8AA9-DD2358C5B258}" type="pres">
      <dgm:prSet presAssocID="{0BB4CA2C-A650-47AF-8D61-E635F080FBB2}" presName="hierChild5" presStyleCnt="0"/>
      <dgm:spPr/>
    </dgm:pt>
    <dgm:pt modelId="{D478B490-CB5B-4FA0-9FB3-52D48437C45D}" type="pres">
      <dgm:prSet presAssocID="{DA4A0CC3-2928-4D0C-8D0F-1490936895BA}" presName="Name37" presStyleLbl="parChTrans1D3" presStyleIdx="2" presStyleCnt="7"/>
      <dgm:spPr/>
      <dgm:t>
        <a:bodyPr/>
        <a:lstStyle/>
        <a:p>
          <a:endParaRPr lang="zh-CN" altLang="en-US"/>
        </a:p>
      </dgm:t>
    </dgm:pt>
    <dgm:pt modelId="{DD60DBEE-16B7-4504-8255-3D22EBCDD283}" type="pres">
      <dgm:prSet presAssocID="{AC5FB30B-C403-4240-96F3-F33A5452F4B0}" presName="hierRoot2" presStyleCnt="0">
        <dgm:presLayoutVars>
          <dgm:hierBranch val="init"/>
        </dgm:presLayoutVars>
      </dgm:prSet>
      <dgm:spPr/>
    </dgm:pt>
    <dgm:pt modelId="{33768189-65A5-464D-B1EA-763232FD9F46}" type="pres">
      <dgm:prSet presAssocID="{AC5FB30B-C403-4240-96F3-F33A5452F4B0}" presName="rootComposite" presStyleCnt="0"/>
      <dgm:spPr/>
    </dgm:pt>
    <dgm:pt modelId="{C6D3ED18-6171-4EFD-ABDC-AB71D7FBA4C7}" type="pres">
      <dgm:prSet presAssocID="{AC5FB30B-C403-4240-96F3-F33A5452F4B0}" presName="rootText" presStyleLbl="node3" presStyleIdx="2" presStyleCnt="7" custLinFactNeighborX="-86600" custLinFactNeighborY="2510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EC7590E5-1C9A-496E-8D1E-40C35FCDCBE4}" type="pres">
      <dgm:prSet presAssocID="{AC5FB30B-C403-4240-96F3-F33A5452F4B0}" presName="rootConnector" presStyleLbl="node3" presStyleIdx="2" presStyleCnt="7"/>
      <dgm:spPr/>
      <dgm:t>
        <a:bodyPr/>
        <a:lstStyle/>
        <a:p>
          <a:endParaRPr lang="zh-CN" altLang="en-US"/>
        </a:p>
      </dgm:t>
    </dgm:pt>
    <dgm:pt modelId="{F8D1777B-7B65-4F83-AD7A-7073B017191F}" type="pres">
      <dgm:prSet presAssocID="{AC5FB30B-C403-4240-96F3-F33A5452F4B0}" presName="hierChild4" presStyleCnt="0"/>
      <dgm:spPr/>
    </dgm:pt>
    <dgm:pt modelId="{AA12BA7D-F035-4491-BA3C-4961C3351994}" type="pres">
      <dgm:prSet presAssocID="{AC5FB30B-C403-4240-96F3-F33A5452F4B0}" presName="hierChild5" presStyleCnt="0"/>
      <dgm:spPr/>
    </dgm:pt>
    <dgm:pt modelId="{285D5B94-1352-475A-861F-90C80507A943}" type="pres">
      <dgm:prSet presAssocID="{8DBAA552-ACA2-4FF1-A5E3-98AE5BC4947A}" presName="hierChild5" presStyleCnt="0"/>
      <dgm:spPr/>
    </dgm:pt>
    <dgm:pt modelId="{67C5E392-49E4-48A7-9774-06BF9A068D84}" type="pres">
      <dgm:prSet presAssocID="{202A0DA6-5887-4151-B51E-51AE038BC366}" presName="Name37" presStyleLbl="parChTrans1D2" presStyleIdx="1" presStyleCnt="3"/>
      <dgm:spPr/>
      <dgm:t>
        <a:bodyPr/>
        <a:lstStyle/>
        <a:p>
          <a:endParaRPr lang="zh-CN" altLang="en-US"/>
        </a:p>
      </dgm:t>
    </dgm:pt>
    <dgm:pt modelId="{40FDF588-3ABD-4F31-AF13-CBBF0EC33883}" type="pres">
      <dgm:prSet presAssocID="{F2A6F933-8114-482A-BCF2-71172B1C8DDA}" presName="hierRoot2" presStyleCnt="0">
        <dgm:presLayoutVars>
          <dgm:hierBranch val="init"/>
        </dgm:presLayoutVars>
      </dgm:prSet>
      <dgm:spPr/>
    </dgm:pt>
    <dgm:pt modelId="{2CD4221D-C0B6-497A-A95D-49862B902F26}" type="pres">
      <dgm:prSet presAssocID="{F2A6F933-8114-482A-BCF2-71172B1C8DDA}" presName="rootComposite" presStyleCnt="0"/>
      <dgm:spPr/>
    </dgm:pt>
    <dgm:pt modelId="{F703B495-C616-4AB8-B14D-6CF1EEC249D1}" type="pres">
      <dgm:prSet presAssocID="{F2A6F933-8114-482A-BCF2-71172B1C8DDA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E3B24073-09E8-4158-A1FA-812CC75A5EF8}" type="pres">
      <dgm:prSet presAssocID="{F2A6F933-8114-482A-BCF2-71172B1C8DDA}" presName="rootConnector" presStyleLbl="node2" presStyleIdx="1" presStyleCnt="3"/>
      <dgm:spPr/>
      <dgm:t>
        <a:bodyPr/>
        <a:lstStyle/>
        <a:p>
          <a:endParaRPr lang="zh-CN" altLang="en-US"/>
        </a:p>
      </dgm:t>
    </dgm:pt>
    <dgm:pt modelId="{B72A8A3B-70F3-4C1D-B5CE-E87D7FB89335}" type="pres">
      <dgm:prSet presAssocID="{F2A6F933-8114-482A-BCF2-71172B1C8DDA}" presName="hierChild4" presStyleCnt="0"/>
      <dgm:spPr/>
    </dgm:pt>
    <dgm:pt modelId="{4EF7EAD6-EBC0-41C2-8F2C-B0336CF92C72}" type="pres">
      <dgm:prSet presAssocID="{5D9527F2-6C53-4639-84BF-3085FB2CA0CD}" presName="Name37" presStyleLbl="parChTrans1D3" presStyleIdx="3" presStyleCnt="7"/>
      <dgm:spPr/>
      <dgm:t>
        <a:bodyPr/>
        <a:lstStyle/>
        <a:p>
          <a:endParaRPr lang="zh-CN" altLang="en-US"/>
        </a:p>
      </dgm:t>
    </dgm:pt>
    <dgm:pt modelId="{74EB107E-4CC5-499D-917C-753AB999C7C4}" type="pres">
      <dgm:prSet presAssocID="{8A092F69-1FAA-45E0-B1C7-E7B584C05680}" presName="hierRoot2" presStyleCnt="0">
        <dgm:presLayoutVars>
          <dgm:hierBranch val="init"/>
        </dgm:presLayoutVars>
      </dgm:prSet>
      <dgm:spPr/>
    </dgm:pt>
    <dgm:pt modelId="{C7D71CA4-99F0-451C-A904-FB960513FCAB}" type="pres">
      <dgm:prSet presAssocID="{8A092F69-1FAA-45E0-B1C7-E7B584C05680}" presName="rootComposite" presStyleCnt="0"/>
      <dgm:spPr/>
    </dgm:pt>
    <dgm:pt modelId="{64B8C967-FD86-49F2-9CE5-EF69EDE379A9}" type="pres">
      <dgm:prSet presAssocID="{8A092F69-1FAA-45E0-B1C7-E7B584C05680}" presName="rootText" presStyleLbl="node3" presStyleIdx="3" presStyleCnt="7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94CBB248-055E-4EF3-8CC3-3ADE0F2C8816}" type="pres">
      <dgm:prSet presAssocID="{8A092F69-1FAA-45E0-B1C7-E7B584C05680}" presName="rootConnector" presStyleLbl="node3" presStyleIdx="3" presStyleCnt="7"/>
      <dgm:spPr/>
      <dgm:t>
        <a:bodyPr/>
        <a:lstStyle/>
        <a:p>
          <a:endParaRPr lang="zh-CN" altLang="en-US"/>
        </a:p>
      </dgm:t>
    </dgm:pt>
    <dgm:pt modelId="{13E4E087-20FE-4FF8-806F-0521B49330C8}" type="pres">
      <dgm:prSet presAssocID="{8A092F69-1FAA-45E0-B1C7-E7B584C05680}" presName="hierChild4" presStyleCnt="0"/>
      <dgm:spPr/>
    </dgm:pt>
    <dgm:pt modelId="{B8F91DF6-1740-4E1B-AA4F-1E2512F2C375}" type="pres">
      <dgm:prSet presAssocID="{8A092F69-1FAA-45E0-B1C7-E7B584C05680}" presName="hierChild5" presStyleCnt="0"/>
      <dgm:spPr/>
    </dgm:pt>
    <dgm:pt modelId="{24EBDD79-1742-4BF7-9AF8-F686782D1936}" type="pres">
      <dgm:prSet presAssocID="{D9A26DDD-5075-466C-9735-D16423F68E1C}" presName="Name37" presStyleLbl="parChTrans1D3" presStyleIdx="4" presStyleCnt="7"/>
      <dgm:spPr/>
      <dgm:t>
        <a:bodyPr/>
        <a:lstStyle/>
        <a:p>
          <a:endParaRPr lang="zh-CN" altLang="en-US"/>
        </a:p>
      </dgm:t>
    </dgm:pt>
    <dgm:pt modelId="{4BB29B97-331F-4517-A829-6F92977F1A18}" type="pres">
      <dgm:prSet presAssocID="{F22C2750-7B65-4BE5-B488-F72C9DFC2E0B}" presName="hierRoot2" presStyleCnt="0">
        <dgm:presLayoutVars>
          <dgm:hierBranch val="init"/>
        </dgm:presLayoutVars>
      </dgm:prSet>
      <dgm:spPr/>
    </dgm:pt>
    <dgm:pt modelId="{FF0E4224-B871-4F6C-A0BB-3A37228C5FF1}" type="pres">
      <dgm:prSet presAssocID="{F22C2750-7B65-4BE5-B488-F72C9DFC2E0B}" presName="rootComposite" presStyleCnt="0"/>
      <dgm:spPr/>
    </dgm:pt>
    <dgm:pt modelId="{4879E5F4-FF7C-477E-8277-E36809853F52}" type="pres">
      <dgm:prSet presAssocID="{F22C2750-7B65-4BE5-B488-F72C9DFC2E0B}" presName="rootText" presStyleLbl="node3" presStyleIdx="4" presStyleCnt="7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997908B5-9617-4AF2-8A63-31BAE0D32B3F}" type="pres">
      <dgm:prSet presAssocID="{F22C2750-7B65-4BE5-B488-F72C9DFC2E0B}" presName="rootConnector" presStyleLbl="node3" presStyleIdx="4" presStyleCnt="7"/>
      <dgm:spPr/>
      <dgm:t>
        <a:bodyPr/>
        <a:lstStyle/>
        <a:p>
          <a:endParaRPr lang="zh-CN" altLang="en-US"/>
        </a:p>
      </dgm:t>
    </dgm:pt>
    <dgm:pt modelId="{A9937212-CDF9-4290-8D91-587482775810}" type="pres">
      <dgm:prSet presAssocID="{F22C2750-7B65-4BE5-B488-F72C9DFC2E0B}" presName="hierChild4" presStyleCnt="0"/>
      <dgm:spPr/>
    </dgm:pt>
    <dgm:pt modelId="{9611D7EA-BE82-4576-B7B3-FB02561CF00F}" type="pres">
      <dgm:prSet presAssocID="{F22C2750-7B65-4BE5-B488-F72C9DFC2E0B}" presName="hierChild5" presStyleCnt="0"/>
      <dgm:spPr/>
    </dgm:pt>
    <dgm:pt modelId="{2F37DB1A-756A-4E00-859F-F7C7DA103817}" type="pres">
      <dgm:prSet presAssocID="{51ED7B98-8FA8-4078-BC1B-517D0C8C564E}" presName="Name37" presStyleLbl="parChTrans1D3" presStyleIdx="5" presStyleCnt="7"/>
      <dgm:spPr/>
      <dgm:t>
        <a:bodyPr/>
        <a:lstStyle/>
        <a:p>
          <a:endParaRPr lang="zh-CN" altLang="en-US"/>
        </a:p>
      </dgm:t>
    </dgm:pt>
    <dgm:pt modelId="{8DA1067D-83A2-4A0F-B46D-39793588D58D}" type="pres">
      <dgm:prSet presAssocID="{1786D5DB-13D5-4982-80D7-5B46260FB100}" presName="hierRoot2" presStyleCnt="0">
        <dgm:presLayoutVars>
          <dgm:hierBranch val="init"/>
        </dgm:presLayoutVars>
      </dgm:prSet>
      <dgm:spPr/>
    </dgm:pt>
    <dgm:pt modelId="{B21887FA-68B8-443D-8A6D-5E1E2309B44F}" type="pres">
      <dgm:prSet presAssocID="{1786D5DB-13D5-4982-80D7-5B46260FB100}" presName="rootComposite" presStyleCnt="0"/>
      <dgm:spPr/>
    </dgm:pt>
    <dgm:pt modelId="{094DAD54-279C-4D81-A6A4-628BAC9742E2}" type="pres">
      <dgm:prSet presAssocID="{1786D5DB-13D5-4982-80D7-5B46260FB100}" presName="rootText" presStyleLbl="node3" presStyleIdx="5" presStyleCnt="7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22C95754-4045-45B8-9363-60E6DF788CBB}" type="pres">
      <dgm:prSet presAssocID="{1786D5DB-13D5-4982-80D7-5B46260FB100}" presName="rootConnector" presStyleLbl="node3" presStyleIdx="5" presStyleCnt="7"/>
      <dgm:spPr/>
      <dgm:t>
        <a:bodyPr/>
        <a:lstStyle/>
        <a:p>
          <a:endParaRPr lang="zh-CN" altLang="en-US"/>
        </a:p>
      </dgm:t>
    </dgm:pt>
    <dgm:pt modelId="{D64A344C-10BE-469D-A171-2B24EFE2AA75}" type="pres">
      <dgm:prSet presAssocID="{1786D5DB-13D5-4982-80D7-5B46260FB100}" presName="hierChild4" presStyleCnt="0"/>
      <dgm:spPr/>
    </dgm:pt>
    <dgm:pt modelId="{8CEAD30B-B786-4E7F-AD16-89518BC7905D}" type="pres">
      <dgm:prSet presAssocID="{1786D5DB-13D5-4982-80D7-5B46260FB100}" presName="hierChild5" presStyleCnt="0"/>
      <dgm:spPr/>
    </dgm:pt>
    <dgm:pt modelId="{9D60B63F-F5F2-40EF-8E8E-EBA9399B3E6A}" type="pres">
      <dgm:prSet presAssocID="{7D119CB0-9EDF-4EBF-8220-800F5F0C87DB}" presName="Name37" presStyleLbl="parChTrans1D3" presStyleIdx="6" presStyleCnt="7"/>
      <dgm:spPr/>
      <dgm:t>
        <a:bodyPr/>
        <a:lstStyle/>
        <a:p>
          <a:endParaRPr lang="zh-CN" altLang="en-US"/>
        </a:p>
      </dgm:t>
    </dgm:pt>
    <dgm:pt modelId="{467C9247-B4C3-4C1E-A0E0-7C65EC7513E4}" type="pres">
      <dgm:prSet presAssocID="{51DFF324-1CE2-4411-8F25-E699CBFA2921}" presName="hierRoot2" presStyleCnt="0">
        <dgm:presLayoutVars>
          <dgm:hierBranch val="init"/>
        </dgm:presLayoutVars>
      </dgm:prSet>
      <dgm:spPr/>
    </dgm:pt>
    <dgm:pt modelId="{7FACA1B6-2014-4434-96A5-835AD16B0158}" type="pres">
      <dgm:prSet presAssocID="{51DFF324-1CE2-4411-8F25-E699CBFA2921}" presName="rootComposite" presStyleCnt="0"/>
      <dgm:spPr/>
    </dgm:pt>
    <dgm:pt modelId="{54CFA535-B97F-436A-A88F-8DBFFF3D74DE}" type="pres">
      <dgm:prSet presAssocID="{51DFF324-1CE2-4411-8F25-E699CBFA2921}" presName="rootText" presStyleLbl="node3" presStyleIdx="6" presStyleCnt="7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BE809BD8-BE64-48ED-9E57-C532290CB7B6}" type="pres">
      <dgm:prSet presAssocID="{51DFF324-1CE2-4411-8F25-E699CBFA2921}" presName="rootConnector" presStyleLbl="node3" presStyleIdx="6" presStyleCnt="7"/>
      <dgm:spPr/>
      <dgm:t>
        <a:bodyPr/>
        <a:lstStyle/>
        <a:p>
          <a:endParaRPr lang="zh-CN" altLang="en-US"/>
        </a:p>
      </dgm:t>
    </dgm:pt>
    <dgm:pt modelId="{6A5ADDE7-31FF-4E79-91B3-67BDCB6A147F}" type="pres">
      <dgm:prSet presAssocID="{51DFF324-1CE2-4411-8F25-E699CBFA2921}" presName="hierChild4" presStyleCnt="0"/>
      <dgm:spPr/>
    </dgm:pt>
    <dgm:pt modelId="{C114CB22-2EA4-43D2-A1ED-E21BB109D3DC}" type="pres">
      <dgm:prSet presAssocID="{51DFF324-1CE2-4411-8F25-E699CBFA2921}" presName="hierChild5" presStyleCnt="0"/>
      <dgm:spPr/>
    </dgm:pt>
    <dgm:pt modelId="{0D270C48-5180-49D2-B965-11F800B9E371}" type="pres">
      <dgm:prSet presAssocID="{F2A6F933-8114-482A-BCF2-71172B1C8DDA}" presName="hierChild5" presStyleCnt="0"/>
      <dgm:spPr/>
    </dgm:pt>
    <dgm:pt modelId="{58CF3D6D-6BBC-480C-A649-D6CD77D9D720}" type="pres">
      <dgm:prSet presAssocID="{F16DC8F6-BD16-4B09-859E-1D6C3025F456}" presName="Name37" presStyleLbl="parChTrans1D2" presStyleIdx="2" presStyleCnt="3"/>
      <dgm:spPr/>
      <dgm:t>
        <a:bodyPr/>
        <a:lstStyle/>
        <a:p>
          <a:endParaRPr lang="zh-CN" altLang="en-US"/>
        </a:p>
      </dgm:t>
    </dgm:pt>
    <dgm:pt modelId="{ADA28552-C8EB-4DEB-B5E7-8816213979A5}" type="pres">
      <dgm:prSet presAssocID="{7669D748-3046-4501-AE8D-49E75B43FA46}" presName="hierRoot2" presStyleCnt="0">
        <dgm:presLayoutVars>
          <dgm:hierBranch val="init"/>
        </dgm:presLayoutVars>
      </dgm:prSet>
      <dgm:spPr/>
    </dgm:pt>
    <dgm:pt modelId="{AF93736E-C667-4062-8ADF-54D7D37B2F21}" type="pres">
      <dgm:prSet presAssocID="{7669D748-3046-4501-AE8D-49E75B43FA46}" presName="rootComposite" presStyleCnt="0"/>
      <dgm:spPr/>
    </dgm:pt>
    <dgm:pt modelId="{4061FCBA-69F1-4A3D-A3C6-5FF507CBFA29}" type="pres">
      <dgm:prSet presAssocID="{7669D748-3046-4501-AE8D-49E75B43FA46}" presName="rootText" presStyleLbl="node2" presStyleIdx="2" presStyleCnt="3" custLinFactX="41823" custLinFactNeighborX="100000" custLinFactNeighborY="-2510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28D00D7B-CB0D-4BE0-B3DC-D6422BD04AFB}" type="pres">
      <dgm:prSet presAssocID="{7669D748-3046-4501-AE8D-49E75B43FA46}" presName="rootConnector" presStyleLbl="node2" presStyleIdx="2" presStyleCnt="3"/>
      <dgm:spPr/>
      <dgm:t>
        <a:bodyPr/>
        <a:lstStyle/>
        <a:p>
          <a:endParaRPr lang="zh-CN" altLang="en-US"/>
        </a:p>
      </dgm:t>
    </dgm:pt>
    <dgm:pt modelId="{F48E0D61-A987-4A4A-8D62-31BA82D29CDC}" type="pres">
      <dgm:prSet presAssocID="{7669D748-3046-4501-AE8D-49E75B43FA46}" presName="hierChild4" presStyleCnt="0"/>
      <dgm:spPr/>
    </dgm:pt>
    <dgm:pt modelId="{F73A785D-1578-494E-AE83-6CB2D62158D6}" type="pres">
      <dgm:prSet presAssocID="{7669D748-3046-4501-AE8D-49E75B43FA46}" presName="hierChild5" presStyleCnt="0"/>
      <dgm:spPr/>
    </dgm:pt>
    <dgm:pt modelId="{DA2BFEE4-9D64-4743-B5BD-26C50ADBBBC0}" type="pres">
      <dgm:prSet presAssocID="{455C352E-BD6E-4CD4-9001-614DADE006B6}" presName="hierChild3" presStyleCnt="0"/>
      <dgm:spPr/>
    </dgm:pt>
  </dgm:ptLst>
  <dgm:cxnLst>
    <dgm:cxn modelId="{7023AD8F-7DF6-4338-90CA-C8182FE4BB02}" srcId="{8DBAA552-ACA2-4FF1-A5E3-98AE5BC4947A}" destId="{AC5FB30B-C403-4240-96F3-F33A5452F4B0}" srcOrd="2" destOrd="0" parTransId="{DA4A0CC3-2928-4D0C-8D0F-1490936895BA}" sibTransId="{C7800C13-3345-4BDB-B74F-92C318A41C2C}"/>
    <dgm:cxn modelId="{A4279A04-62F0-49D1-A5BF-245AFDB268F7}" type="presOf" srcId="{E56040DF-8ADF-4A35-9FFD-A1277AB0E275}" destId="{A51DDE16-13CF-4E83-8D0A-A8C2C5F84DE7}" srcOrd="0" destOrd="0" presId="urn:microsoft.com/office/officeart/2005/8/layout/orgChart1"/>
    <dgm:cxn modelId="{6B77F457-49C1-4018-9145-188D6A512F6E}" type="presOf" srcId="{AC5FB30B-C403-4240-96F3-F33A5452F4B0}" destId="{C6D3ED18-6171-4EFD-ABDC-AB71D7FBA4C7}" srcOrd="0" destOrd="0" presId="urn:microsoft.com/office/officeart/2005/8/layout/orgChart1"/>
    <dgm:cxn modelId="{ADB0E8F6-D436-4031-8693-A5A09006E8C3}" type="presOf" srcId="{5A5DA064-23DF-476A-9347-0C4C4F019E9C}" destId="{C78D65ED-6653-40EB-9655-BDB63891C7B7}" srcOrd="0" destOrd="0" presId="urn:microsoft.com/office/officeart/2005/8/layout/orgChart1"/>
    <dgm:cxn modelId="{F24B9806-706C-443A-9B28-125D37024727}" type="presOf" srcId="{DA4A0CC3-2928-4D0C-8D0F-1490936895BA}" destId="{D478B490-CB5B-4FA0-9FB3-52D48437C45D}" srcOrd="0" destOrd="0" presId="urn:microsoft.com/office/officeart/2005/8/layout/orgChart1"/>
    <dgm:cxn modelId="{95B2E142-D07A-4B6D-B029-B76D9516A04F}" type="presOf" srcId="{F16DC8F6-BD16-4B09-859E-1D6C3025F456}" destId="{58CF3D6D-6BBC-480C-A649-D6CD77D9D720}" srcOrd="0" destOrd="0" presId="urn:microsoft.com/office/officeart/2005/8/layout/orgChart1"/>
    <dgm:cxn modelId="{9D184726-54F0-4F57-80F1-400C97DFE371}" type="presOf" srcId="{51ED7B98-8FA8-4078-BC1B-517D0C8C564E}" destId="{2F37DB1A-756A-4E00-859F-F7C7DA103817}" srcOrd="0" destOrd="0" presId="urn:microsoft.com/office/officeart/2005/8/layout/orgChart1"/>
    <dgm:cxn modelId="{10445647-2063-4E9A-8C0B-05ED830E218A}" type="presOf" srcId="{F22C2750-7B65-4BE5-B488-F72C9DFC2E0B}" destId="{997908B5-9617-4AF2-8A63-31BAE0D32B3F}" srcOrd="1" destOrd="0" presId="urn:microsoft.com/office/officeart/2005/8/layout/orgChart1"/>
    <dgm:cxn modelId="{60A0A631-66F5-443C-BADC-1A2A70EC9664}" type="presOf" srcId="{8DBAA552-ACA2-4FF1-A5E3-98AE5BC4947A}" destId="{DECF8548-A827-4525-BC6F-481C8724F82C}" srcOrd="1" destOrd="0" presId="urn:microsoft.com/office/officeart/2005/8/layout/orgChart1"/>
    <dgm:cxn modelId="{2A95C4D3-CC70-4C47-8EF9-6AD51EDCE457}" srcId="{6C0E358C-85D1-43F9-AFEE-D14BD03DBA6F}" destId="{455C352E-BD6E-4CD4-9001-614DADE006B6}" srcOrd="0" destOrd="0" parTransId="{D4CAC904-E345-4B82-AE25-B23AA33C958D}" sibTransId="{4AB9F528-56AA-4173-BCA2-329BEA53AA88}"/>
    <dgm:cxn modelId="{CB066A3A-BF7C-4DAB-864F-4B4611EB4173}" srcId="{8DBAA552-ACA2-4FF1-A5E3-98AE5BC4947A}" destId="{0BB4CA2C-A650-47AF-8D61-E635F080FBB2}" srcOrd="1" destOrd="0" parTransId="{AE790222-D985-4C2D-8DAF-01A755653F91}" sibTransId="{711670D3-1B1F-4858-BD80-731CDD257FA7}"/>
    <dgm:cxn modelId="{3225C753-CEBD-4E4D-8B9F-CAA6E6E988C3}" type="presOf" srcId="{8A092F69-1FAA-45E0-B1C7-E7B584C05680}" destId="{64B8C967-FD86-49F2-9CE5-EF69EDE379A9}" srcOrd="0" destOrd="0" presId="urn:microsoft.com/office/officeart/2005/8/layout/orgChart1"/>
    <dgm:cxn modelId="{609E9D4D-6535-4448-BD39-1B206CE4FB4E}" type="presOf" srcId="{455C352E-BD6E-4CD4-9001-614DADE006B6}" destId="{7251D49A-58E7-436B-BCD5-8EE0DBC45181}" srcOrd="0" destOrd="0" presId="urn:microsoft.com/office/officeart/2005/8/layout/orgChart1"/>
    <dgm:cxn modelId="{906BE120-6A96-4665-AEA4-6EAB8FCD0136}" type="presOf" srcId="{71EBF476-7481-4B9F-8762-03D2C5F21B90}" destId="{1B8C80EA-44E4-4D8D-B052-619CA7686678}" srcOrd="0" destOrd="0" presId="urn:microsoft.com/office/officeart/2005/8/layout/orgChart1"/>
    <dgm:cxn modelId="{5031D925-7C6C-4201-AAC3-02FC405F1025}" type="presOf" srcId="{8DBAA552-ACA2-4FF1-A5E3-98AE5BC4947A}" destId="{5534F294-1A39-4E8C-AB18-F983434F8A16}" srcOrd="0" destOrd="0" presId="urn:microsoft.com/office/officeart/2005/8/layout/orgChart1"/>
    <dgm:cxn modelId="{D23AB534-73D5-4761-80AE-3D958096F39A}" srcId="{F2A6F933-8114-482A-BCF2-71172B1C8DDA}" destId="{8A092F69-1FAA-45E0-B1C7-E7B584C05680}" srcOrd="0" destOrd="0" parTransId="{5D9527F2-6C53-4639-84BF-3085FB2CA0CD}" sibTransId="{2AD2A513-179C-4CFF-8F62-F7D23D8C78BC}"/>
    <dgm:cxn modelId="{715D20E1-C863-4099-AE29-47A3F9EAF7FF}" srcId="{455C352E-BD6E-4CD4-9001-614DADE006B6}" destId="{7669D748-3046-4501-AE8D-49E75B43FA46}" srcOrd="2" destOrd="0" parTransId="{F16DC8F6-BD16-4B09-859E-1D6C3025F456}" sibTransId="{082A8E85-A349-4A90-AC10-CE6EC629C6F5}"/>
    <dgm:cxn modelId="{8B1C8551-4A56-4ED4-B572-C962E2D9FD82}" type="presOf" srcId="{1786D5DB-13D5-4982-80D7-5B46260FB100}" destId="{094DAD54-279C-4D81-A6A4-628BAC9742E2}" srcOrd="0" destOrd="0" presId="urn:microsoft.com/office/officeart/2005/8/layout/orgChart1"/>
    <dgm:cxn modelId="{3A3514DC-17F2-4D0A-9133-9B0C103AB3FE}" type="presOf" srcId="{F2A6F933-8114-482A-BCF2-71172B1C8DDA}" destId="{E3B24073-09E8-4158-A1FA-812CC75A5EF8}" srcOrd="1" destOrd="0" presId="urn:microsoft.com/office/officeart/2005/8/layout/orgChart1"/>
    <dgm:cxn modelId="{22915D20-8F35-4F15-A72D-9F620FB4763B}" srcId="{455C352E-BD6E-4CD4-9001-614DADE006B6}" destId="{F2A6F933-8114-482A-BCF2-71172B1C8DDA}" srcOrd="1" destOrd="0" parTransId="{202A0DA6-5887-4151-B51E-51AE038BC366}" sibTransId="{37E78ED5-1EC6-48F0-870F-AD42948CE4EF}"/>
    <dgm:cxn modelId="{7B978D59-753A-4BE4-AA4F-A91A64641861}" type="presOf" srcId="{8A092F69-1FAA-45E0-B1C7-E7B584C05680}" destId="{94CBB248-055E-4EF3-8CC3-3ADE0F2C8816}" srcOrd="1" destOrd="0" presId="urn:microsoft.com/office/officeart/2005/8/layout/orgChart1"/>
    <dgm:cxn modelId="{5626A420-0EB3-4C19-984C-417FC2DBAA95}" type="presOf" srcId="{0BB4CA2C-A650-47AF-8D61-E635F080FBB2}" destId="{42801A6D-3522-4BD1-88F9-96286BC9E88D}" srcOrd="1" destOrd="0" presId="urn:microsoft.com/office/officeart/2005/8/layout/orgChart1"/>
    <dgm:cxn modelId="{A71D3B0C-E162-4A12-88AC-3B5039CE3F55}" type="presOf" srcId="{202A0DA6-5887-4151-B51E-51AE038BC366}" destId="{67C5E392-49E4-48A7-9774-06BF9A068D84}" srcOrd="0" destOrd="0" presId="urn:microsoft.com/office/officeart/2005/8/layout/orgChart1"/>
    <dgm:cxn modelId="{094FF83F-45B8-482E-9B69-96728BDD96B0}" type="presOf" srcId="{51DFF324-1CE2-4411-8F25-E699CBFA2921}" destId="{54CFA535-B97F-436A-A88F-8DBFFF3D74DE}" srcOrd="0" destOrd="0" presId="urn:microsoft.com/office/officeart/2005/8/layout/orgChart1"/>
    <dgm:cxn modelId="{D57C28C0-05D2-4050-8B44-BC85B084502C}" type="presOf" srcId="{AE790222-D985-4C2D-8DAF-01A755653F91}" destId="{9D90F5BA-180F-427F-B45D-EAC861C36753}" srcOrd="0" destOrd="0" presId="urn:microsoft.com/office/officeart/2005/8/layout/orgChart1"/>
    <dgm:cxn modelId="{48F40992-4EE4-40E2-A7CD-DE81471B1287}" srcId="{F2A6F933-8114-482A-BCF2-71172B1C8DDA}" destId="{F22C2750-7B65-4BE5-B488-F72C9DFC2E0B}" srcOrd="1" destOrd="0" parTransId="{D9A26DDD-5075-466C-9735-D16423F68E1C}" sibTransId="{75C447CE-911E-4BCF-8A03-EE6CC8B1E255}"/>
    <dgm:cxn modelId="{4A225149-0D56-4328-904B-26B763EC5A9E}" type="presOf" srcId="{F2A6F933-8114-482A-BCF2-71172B1C8DDA}" destId="{F703B495-C616-4AB8-B14D-6CF1EEC249D1}" srcOrd="0" destOrd="0" presId="urn:microsoft.com/office/officeart/2005/8/layout/orgChart1"/>
    <dgm:cxn modelId="{F7D94392-16B5-4B87-AA35-B69DFFE44F13}" srcId="{455C352E-BD6E-4CD4-9001-614DADE006B6}" destId="{8DBAA552-ACA2-4FF1-A5E3-98AE5BC4947A}" srcOrd="0" destOrd="0" parTransId="{E56040DF-8ADF-4A35-9FFD-A1277AB0E275}" sibTransId="{A7979F01-2151-44D1-B178-1BD19823D596}"/>
    <dgm:cxn modelId="{FC4BF3C6-A52E-4FEC-90B8-0E3BDD2A7A02}" type="presOf" srcId="{1786D5DB-13D5-4982-80D7-5B46260FB100}" destId="{22C95754-4045-45B8-9363-60E6DF788CBB}" srcOrd="1" destOrd="0" presId="urn:microsoft.com/office/officeart/2005/8/layout/orgChart1"/>
    <dgm:cxn modelId="{F6BBC60F-21AA-4578-A4EB-F06835A9615D}" type="presOf" srcId="{5A5DA064-23DF-476A-9347-0C4C4F019E9C}" destId="{BF3460E3-18AB-4C72-A371-E90EF63C713B}" srcOrd="1" destOrd="0" presId="urn:microsoft.com/office/officeart/2005/8/layout/orgChart1"/>
    <dgm:cxn modelId="{DD8E6A47-4862-4BE5-A3E4-BE331C7BAA76}" srcId="{8DBAA552-ACA2-4FF1-A5E3-98AE5BC4947A}" destId="{5A5DA064-23DF-476A-9347-0C4C4F019E9C}" srcOrd="0" destOrd="0" parTransId="{71EBF476-7481-4B9F-8762-03D2C5F21B90}" sibTransId="{C3644D99-EBF8-4385-80BD-D45326ABBDBA}"/>
    <dgm:cxn modelId="{54F332F1-E0E0-4550-806C-5F201DDCFF39}" type="presOf" srcId="{7669D748-3046-4501-AE8D-49E75B43FA46}" destId="{28D00D7B-CB0D-4BE0-B3DC-D6422BD04AFB}" srcOrd="1" destOrd="0" presId="urn:microsoft.com/office/officeart/2005/8/layout/orgChart1"/>
    <dgm:cxn modelId="{7FCE9D56-FB21-4393-A705-FCCBE4834EEA}" type="presOf" srcId="{0BB4CA2C-A650-47AF-8D61-E635F080FBB2}" destId="{55E32592-3BDF-493E-A5F6-5DD3B7039F80}" srcOrd="0" destOrd="0" presId="urn:microsoft.com/office/officeart/2005/8/layout/orgChart1"/>
    <dgm:cxn modelId="{4896F0CE-A3AE-4994-A3C8-53D15D141178}" srcId="{F2A6F933-8114-482A-BCF2-71172B1C8DDA}" destId="{1786D5DB-13D5-4982-80D7-5B46260FB100}" srcOrd="2" destOrd="0" parTransId="{51ED7B98-8FA8-4078-BC1B-517D0C8C564E}" sibTransId="{CF80A002-76A0-4750-A9DF-684D3462FDFC}"/>
    <dgm:cxn modelId="{16C2F52C-F4FA-4DC6-89AE-F73D0F9C9D13}" type="presOf" srcId="{AC5FB30B-C403-4240-96F3-F33A5452F4B0}" destId="{EC7590E5-1C9A-496E-8D1E-40C35FCDCBE4}" srcOrd="1" destOrd="0" presId="urn:microsoft.com/office/officeart/2005/8/layout/orgChart1"/>
    <dgm:cxn modelId="{CEE64FA1-958E-4CF2-A4BF-2DBCC3D6726F}" type="presOf" srcId="{7D119CB0-9EDF-4EBF-8220-800F5F0C87DB}" destId="{9D60B63F-F5F2-40EF-8E8E-EBA9399B3E6A}" srcOrd="0" destOrd="0" presId="urn:microsoft.com/office/officeart/2005/8/layout/orgChart1"/>
    <dgm:cxn modelId="{2E81249E-E193-4B74-AA02-D37813BA76D0}" type="presOf" srcId="{F22C2750-7B65-4BE5-B488-F72C9DFC2E0B}" destId="{4879E5F4-FF7C-477E-8277-E36809853F52}" srcOrd="0" destOrd="0" presId="urn:microsoft.com/office/officeart/2005/8/layout/orgChart1"/>
    <dgm:cxn modelId="{A1BA0E49-3602-4CCF-815F-F1CEB573B224}" type="presOf" srcId="{7669D748-3046-4501-AE8D-49E75B43FA46}" destId="{4061FCBA-69F1-4A3D-A3C6-5FF507CBFA29}" srcOrd="0" destOrd="0" presId="urn:microsoft.com/office/officeart/2005/8/layout/orgChart1"/>
    <dgm:cxn modelId="{B11E621A-81F8-4E37-AC0F-1FEC2315F6F9}" type="presOf" srcId="{D9A26DDD-5075-466C-9735-D16423F68E1C}" destId="{24EBDD79-1742-4BF7-9AF8-F686782D1936}" srcOrd="0" destOrd="0" presId="urn:microsoft.com/office/officeart/2005/8/layout/orgChart1"/>
    <dgm:cxn modelId="{A7202E4C-7DAD-4ADD-BDDA-9DFB449F62C6}" type="presOf" srcId="{5D9527F2-6C53-4639-84BF-3085FB2CA0CD}" destId="{4EF7EAD6-EBC0-41C2-8F2C-B0336CF92C72}" srcOrd="0" destOrd="0" presId="urn:microsoft.com/office/officeart/2005/8/layout/orgChart1"/>
    <dgm:cxn modelId="{5D452C13-2BB6-43EE-AB88-B3E2AD1562A8}" type="presOf" srcId="{6C0E358C-85D1-43F9-AFEE-D14BD03DBA6F}" destId="{CD0E2487-C59C-42C2-9183-3082272B6533}" srcOrd="0" destOrd="0" presId="urn:microsoft.com/office/officeart/2005/8/layout/orgChart1"/>
    <dgm:cxn modelId="{40A94F26-F6B7-4465-8AEF-AFD6B9192673}" type="presOf" srcId="{51DFF324-1CE2-4411-8F25-E699CBFA2921}" destId="{BE809BD8-BE64-48ED-9E57-C532290CB7B6}" srcOrd="1" destOrd="0" presId="urn:microsoft.com/office/officeart/2005/8/layout/orgChart1"/>
    <dgm:cxn modelId="{D1C53069-0625-41BC-818E-C18D91532ABA}" type="presOf" srcId="{455C352E-BD6E-4CD4-9001-614DADE006B6}" destId="{7619FB18-C6CD-4410-B8AB-98302C5B63FC}" srcOrd="1" destOrd="0" presId="urn:microsoft.com/office/officeart/2005/8/layout/orgChart1"/>
    <dgm:cxn modelId="{DACB1740-6953-4004-9D7A-576AC8C1AE62}" srcId="{F2A6F933-8114-482A-BCF2-71172B1C8DDA}" destId="{51DFF324-1CE2-4411-8F25-E699CBFA2921}" srcOrd="3" destOrd="0" parTransId="{7D119CB0-9EDF-4EBF-8220-800F5F0C87DB}" sibTransId="{3B7F98E1-678F-47CC-AC5C-D4CEAA059232}"/>
    <dgm:cxn modelId="{65106D83-1079-4812-80C8-7C646428A70D}" type="presParOf" srcId="{CD0E2487-C59C-42C2-9183-3082272B6533}" destId="{DEC3CEB8-17A4-4E20-AB55-7D0C03D3CE05}" srcOrd="0" destOrd="0" presId="urn:microsoft.com/office/officeart/2005/8/layout/orgChart1"/>
    <dgm:cxn modelId="{45C2343D-7A37-4CD1-B0EC-397E480A21E9}" type="presParOf" srcId="{DEC3CEB8-17A4-4E20-AB55-7D0C03D3CE05}" destId="{CECE3605-1D76-4F5A-85CE-DA67E87A63BE}" srcOrd="0" destOrd="0" presId="urn:microsoft.com/office/officeart/2005/8/layout/orgChart1"/>
    <dgm:cxn modelId="{BE10AC3A-E2F0-45A2-BE3C-7AF155C14962}" type="presParOf" srcId="{CECE3605-1D76-4F5A-85CE-DA67E87A63BE}" destId="{7251D49A-58E7-436B-BCD5-8EE0DBC45181}" srcOrd="0" destOrd="0" presId="urn:microsoft.com/office/officeart/2005/8/layout/orgChart1"/>
    <dgm:cxn modelId="{DF122BFC-AE09-4EA4-BEA0-5BAAB5B399E4}" type="presParOf" srcId="{CECE3605-1D76-4F5A-85CE-DA67E87A63BE}" destId="{7619FB18-C6CD-4410-B8AB-98302C5B63FC}" srcOrd="1" destOrd="0" presId="urn:microsoft.com/office/officeart/2005/8/layout/orgChart1"/>
    <dgm:cxn modelId="{801A4757-4B32-4C08-A401-AB250EBB5F01}" type="presParOf" srcId="{DEC3CEB8-17A4-4E20-AB55-7D0C03D3CE05}" destId="{8B2F9300-4F48-4089-99A2-3D6B8CA94EEC}" srcOrd="1" destOrd="0" presId="urn:microsoft.com/office/officeart/2005/8/layout/orgChart1"/>
    <dgm:cxn modelId="{1A9FF0C3-AE5A-426E-86A3-BC6FDF5E9C36}" type="presParOf" srcId="{8B2F9300-4F48-4089-99A2-3D6B8CA94EEC}" destId="{A51DDE16-13CF-4E83-8D0A-A8C2C5F84DE7}" srcOrd="0" destOrd="0" presId="urn:microsoft.com/office/officeart/2005/8/layout/orgChart1"/>
    <dgm:cxn modelId="{EA78A37A-FE42-4FC8-A96E-40F670669884}" type="presParOf" srcId="{8B2F9300-4F48-4089-99A2-3D6B8CA94EEC}" destId="{A76D887D-9207-41FA-B584-FFFF820EB32F}" srcOrd="1" destOrd="0" presId="urn:microsoft.com/office/officeart/2005/8/layout/orgChart1"/>
    <dgm:cxn modelId="{E79ED534-BB6D-48F8-9610-840BB7E982E9}" type="presParOf" srcId="{A76D887D-9207-41FA-B584-FFFF820EB32F}" destId="{C3E74307-2A22-4DCE-B0D0-B20539966ECA}" srcOrd="0" destOrd="0" presId="urn:microsoft.com/office/officeart/2005/8/layout/orgChart1"/>
    <dgm:cxn modelId="{45544558-27AA-4117-843F-E781B83B87B5}" type="presParOf" srcId="{C3E74307-2A22-4DCE-B0D0-B20539966ECA}" destId="{5534F294-1A39-4E8C-AB18-F983434F8A16}" srcOrd="0" destOrd="0" presId="urn:microsoft.com/office/officeart/2005/8/layout/orgChart1"/>
    <dgm:cxn modelId="{2B5AF408-A894-4FB1-8B89-9D1928A93D38}" type="presParOf" srcId="{C3E74307-2A22-4DCE-B0D0-B20539966ECA}" destId="{DECF8548-A827-4525-BC6F-481C8724F82C}" srcOrd="1" destOrd="0" presId="urn:microsoft.com/office/officeart/2005/8/layout/orgChart1"/>
    <dgm:cxn modelId="{B36FA50A-7AC3-44DF-B6C6-A4B07D8BC8F7}" type="presParOf" srcId="{A76D887D-9207-41FA-B584-FFFF820EB32F}" destId="{CB588908-8D51-40C4-B060-23225C80DF9E}" srcOrd="1" destOrd="0" presId="urn:microsoft.com/office/officeart/2005/8/layout/orgChart1"/>
    <dgm:cxn modelId="{BDF71B93-DE42-47B4-AEAD-DBDF361433B8}" type="presParOf" srcId="{CB588908-8D51-40C4-B060-23225C80DF9E}" destId="{1B8C80EA-44E4-4D8D-B052-619CA7686678}" srcOrd="0" destOrd="0" presId="urn:microsoft.com/office/officeart/2005/8/layout/orgChart1"/>
    <dgm:cxn modelId="{126B26D9-72FE-4D7F-A312-CFBFAE6B4F9B}" type="presParOf" srcId="{CB588908-8D51-40C4-B060-23225C80DF9E}" destId="{705EFAC4-D0BB-428A-BA88-33267B92A2C3}" srcOrd="1" destOrd="0" presId="urn:microsoft.com/office/officeart/2005/8/layout/orgChart1"/>
    <dgm:cxn modelId="{7C2E62FE-C12A-4C27-8095-313ED2DC217B}" type="presParOf" srcId="{705EFAC4-D0BB-428A-BA88-33267B92A2C3}" destId="{5F24987A-BB24-4B69-9B72-135360767180}" srcOrd="0" destOrd="0" presId="urn:microsoft.com/office/officeart/2005/8/layout/orgChart1"/>
    <dgm:cxn modelId="{C5849D84-23FC-4EFD-B7A4-5B798A9B4A5D}" type="presParOf" srcId="{5F24987A-BB24-4B69-9B72-135360767180}" destId="{C78D65ED-6653-40EB-9655-BDB63891C7B7}" srcOrd="0" destOrd="0" presId="urn:microsoft.com/office/officeart/2005/8/layout/orgChart1"/>
    <dgm:cxn modelId="{BDDE699B-0F60-47C5-9203-828F17806410}" type="presParOf" srcId="{5F24987A-BB24-4B69-9B72-135360767180}" destId="{BF3460E3-18AB-4C72-A371-E90EF63C713B}" srcOrd="1" destOrd="0" presId="urn:microsoft.com/office/officeart/2005/8/layout/orgChart1"/>
    <dgm:cxn modelId="{6716069D-3B52-4BEA-8544-D8C102C0B4F3}" type="presParOf" srcId="{705EFAC4-D0BB-428A-BA88-33267B92A2C3}" destId="{9A1B2778-7078-4B66-A676-F66B8A4F2CD7}" srcOrd="1" destOrd="0" presId="urn:microsoft.com/office/officeart/2005/8/layout/orgChart1"/>
    <dgm:cxn modelId="{082A6EA7-A7FA-4849-A059-FA85DA7BD99B}" type="presParOf" srcId="{705EFAC4-D0BB-428A-BA88-33267B92A2C3}" destId="{B57C19E5-D7B5-452C-B41D-6339D364B034}" srcOrd="2" destOrd="0" presId="urn:microsoft.com/office/officeart/2005/8/layout/orgChart1"/>
    <dgm:cxn modelId="{A6745ED4-92DF-4BED-B44F-B1B487E3E1A4}" type="presParOf" srcId="{CB588908-8D51-40C4-B060-23225C80DF9E}" destId="{9D90F5BA-180F-427F-B45D-EAC861C36753}" srcOrd="2" destOrd="0" presId="urn:microsoft.com/office/officeart/2005/8/layout/orgChart1"/>
    <dgm:cxn modelId="{52EF65A8-9407-4130-B98A-10653A81536B}" type="presParOf" srcId="{CB588908-8D51-40C4-B060-23225C80DF9E}" destId="{904FEE98-D9B9-4EAF-80BD-E149692C3D3F}" srcOrd="3" destOrd="0" presId="urn:microsoft.com/office/officeart/2005/8/layout/orgChart1"/>
    <dgm:cxn modelId="{073E0BC0-3870-4193-A443-1D81E2C9AFCA}" type="presParOf" srcId="{904FEE98-D9B9-4EAF-80BD-E149692C3D3F}" destId="{FC0F25C5-5DC3-4B6F-95CE-47B96422DCF1}" srcOrd="0" destOrd="0" presId="urn:microsoft.com/office/officeart/2005/8/layout/orgChart1"/>
    <dgm:cxn modelId="{207753CF-C0FE-4592-B67C-1F2BFC18D660}" type="presParOf" srcId="{FC0F25C5-5DC3-4B6F-95CE-47B96422DCF1}" destId="{55E32592-3BDF-493E-A5F6-5DD3B7039F80}" srcOrd="0" destOrd="0" presId="urn:microsoft.com/office/officeart/2005/8/layout/orgChart1"/>
    <dgm:cxn modelId="{DA40AECC-CA12-4D16-838E-0305F6F762B7}" type="presParOf" srcId="{FC0F25C5-5DC3-4B6F-95CE-47B96422DCF1}" destId="{42801A6D-3522-4BD1-88F9-96286BC9E88D}" srcOrd="1" destOrd="0" presId="urn:microsoft.com/office/officeart/2005/8/layout/orgChart1"/>
    <dgm:cxn modelId="{5D177F74-6370-428E-BB62-8B8A77839C73}" type="presParOf" srcId="{904FEE98-D9B9-4EAF-80BD-E149692C3D3F}" destId="{98FAA2F5-27A9-4424-BC0A-F4E4FF8DB960}" srcOrd="1" destOrd="0" presId="urn:microsoft.com/office/officeart/2005/8/layout/orgChart1"/>
    <dgm:cxn modelId="{8D2DE541-7514-4B21-8397-C526FC5FB2EE}" type="presParOf" srcId="{904FEE98-D9B9-4EAF-80BD-E149692C3D3F}" destId="{0FB5015B-48F0-4EE0-8AA9-DD2358C5B258}" srcOrd="2" destOrd="0" presId="urn:microsoft.com/office/officeart/2005/8/layout/orgChart1"/>
    <dgm:cxn modelId="{1BDD7583-60CC-488E-9B2E-06775C60A475}" type="presParOf" srcId="{CB588908-8D51-40C4-B060-23225C80DF9E}" destId="{D478B490-CB5B-4FA0-9FB3-52D48437C45D}" srcOrd="4" destOrd="0" presId="urn:microsoft.com/office/officeart/2005/8/layout/orgChart1"/>
    <dgm:cxn modelId="{5B1A6467-6DCC-4DB4-96BD-C92974B148DA}" type="presParOf" srcId="{CB588908-8D51-40C4-B060-23225C80DF9E}" destId="{DD60DBEE-16B7-4504-8255-3D22EBCDD283}" srcOrd="5" destOrd="0" presId="urn:microsoft.com/office/officeart/2005/8/layout/orgChart1"/>
    <dgm:cxn modelId="{A56F0C2B-941F-4E3D-B4A7-7B88A8D4A96C}" type="presParOf" srcId="{DD60DBEE-16B7-4504-8255-3D22EBCDD283}" destId="{33768189-65A5-464D-B1EA-763232FD9F46}" srcOrd="0" destOrd="0" presId="urn:microsoft.com/office/officeart/2005/8/layout/orgChart1"/>
    <dgm:cxn modelId="{C7F992A8-3586-408E-99F4-3FCCCC4F49F0}" type="presParOf" srcId="{33768189-65A5-464D-B1EA-763232FD9F46}" destId="{C6D3ED18-6171-4EFD-ABDC-AB71D7FBA4C7}" srcOrd="0" destOrd="0" presId="urn:microsoft.com/office/officeart/2005/8/layout/orgChart1"/>
    <dgm:cxn modelId="{DD7B28DE-4A5C-48F6-A6FE-5CCA101A3516}" type="presParOf" srcId="{33768189-65A5-464D-B1EA-763232FD9F46}" destId="{EC7590E5-1C9A-496E-8D1E-40C35FCDCBE4}" srcOrd="1" destOrd="0" presId="urn:microsoft.com/office/officeart/2005/8/layout/orgChart1"/>
    <dgm:cxn modelId="{1F13A502-15C6-4478-ABE3-A2971F6EEEC1}" type="presParOf" srcId="{DD60DBEE-16B7-4504-8255-3D22EBCDD283}" destId="{F8D1777B-7B65-4F83-AD7A-7073B017191F}" srcOrd="1" destOrd="0" presId="urn:microsoft.com/office/officeart/2005/8/layout/orgChart1"/>
    <dgm:cxn modelId="{E06BE3DC-3746-469D-92BD-B7DC38D278AE}" type="presParOf" srcId="{DD60DBEE-16B7-4504-8255-3D22EBCDD283}" destId="{AA12BA7D-F035-4491-BA3C-4961C3351994}" srcOrd="2" destOrd="0" presId="urn:microsoft.com/office/officeart/2005/8/layout/orgChart1"/>
    <dgm:cxn modelId="{0448E484-CE3E-4CB5-8F1A-37A5F5F3BF40}" type="presParOf" srcId="{A76D887D-9207-41FA-B584-FFFF820EB32F}" destId="{285D5B94-1352-475A-861F-90C80507A943}" srcOrd="2" destOrd="0" presId="urn:microsoft.com/office/officeart/2005/8/layout/orgChart1"/>
    <dgm:cxn modelId="{46C21F25-0D66-4EB7-B609-967B64E7889F}" type="presParOf" srcId="{8B2F9300-4F48-4089-99A2-3D6B8CA94EEC}" destId="{67C5E392-49E4-48A7-9774-06BF9A068D84}" srcOrd="2" destOrd="0" presId="urn:microsoft.com/office/officeart/2005/8/layout/orgChart1"/>
    <dgm:cxn modelId="{F23FC462-DF62-454C-968C-254530622F54}" type="presParOf" srcId="{8B2F9300-4F48-4089-99A2-3D6B8CA94EEC}" destId="{40FDF588-3ABD-4F31-AF13-CBBF0EC33883}" srcOrd="3" destOrd="0" presId="urn:microsoft.com/office/officeart/2005/8/layout/orgChart1"/>
    <dgm:cxn modelId="{15D72003-8B2F-43C1-9A45-71381E758EF3}" type="presParOf" srcId="{40FDF588-3ABD-4F31-AF13-CBBF0EC33883}" destId="{2CD4221D-C0B6-497A-A95D-49862B902F26}" srcOrd="0" destOrd="0" presId="urn:microsoft.com/office/officeart/2005/8/layout/orgChart1"/>
    <dgm:cxn modelId="{C863F42D-D5CC-4317-8BC7-76585E242114}" type="presParOf" srcId="{2CD4221D-C0B6-497A-A95D-49862B902F26}" destId="{F703B495-C616-4AB8-B14D-6CF1EEC249D1}" srcOrd="0" destOrd="0" presId="urn:microsoft.com/office/officeart/2005/8/layout/orgChart1"/>
    <dgm:cxn modelId="{EBFEDA1F-13CB-43BA-A4C2-68B35430D844}" type="presParOf" srcId="{2CD4221D-C0B6-497A-A95D-49862B902F26}" destId="{E3B24073-09E8-4158-A1FA-812CC75A5EF8}" srcOrd="1" destOrd="0" presId="urn:microsoft.com/office/officeart/2005/8/layout/orgChart1"/>
    <dgm:cxn modelId="{97F41D4B-6800-4D1A-8320-0927D9A3EA48}" type="presParOf" srcId="{40FDF588-3ABD-4F31-AF13-CBBF0EC33883}" destId="{B72A8A3B-70F3-4C1D-B5CE-E87D7FB89335}" srcOrd="1" destOrd="0" presId="urn:microsoft.com/office/officeart/2005/8/layout/orgChart1"/>
    <dgm:cxn modelId="{570C4ADC-2CF8-4762-B7A0-68A84EC4C792}" type="presParOf" srcId="{B72A8A3B-70F3-4C1D-B5CE-E87D7FB89335}" destId="{4EF7EAD6-EBC0-41C2-8F2C-B0336CF92C72}" srcOrd="0" destOrd="0" presId="urn:microsoft.com/office/officeart/2005/8/layout/orgChart1"/>
    <dgm:cxn modelId="{5FBFA1C4-0B7D-426C-8C52-94A2881A4EA0}" type="presParOf" srcId="{B72A8A3B-70F3-4C1D-B5CE-E87D7FB89335}" destId="{74EB107E-4CC5-499D-917C-753AB999C7C4}" srcOrd="1" destOrd="0" presId="urn:microsoft.com/office/officeart/2005/8/layout/orgChart1"/>
    <dgm:cxn modelId="{874C4247-F5E1-4485-94F7-314EC423C4C0}" type="presParOf" srcId="{74EB107E-4CC5-499D-917C-753AB999C7C4}" destId="{C7D71CA4-99F0-451C-A904-FB960513FCAB}" srcOrd="0" destOrd="0" presId="urn:microsoft.com/office/officeart/2005/8/layout/orgChart1"/>
    <dgm:cxn modelId="{361F7C8B-5CF2-478C-BC82-BBA6CA43C7E4}" type="presParOf" srcId="{C7D71CA4-99F0-451C-A904-FB960513FCAB}" destId="{64B8C967-FD86-49F2-9CE5-EF69EDE379A9}" srcOrd="0" destOrd="0" presId="urn:microsoft.com/office/officeart/2005/8/layout/orgChart1"/>
    <dgm:cxn modelId="{CEBE4180-8B53-45D4-96F9-F828FBD84C0A}" type="presParOf" srcId="{C7D71CA4-99F0-451C-A904-FB960513FCAB}" destId="{94CBB248-055E-4EF3-8CC3-3ADE0F2C8816}" srcOrd="1" destOrd="0" presId="urn:microsoft.com/office/officeart/2005/8/layout/orgChart1"/>
    <dgm:cxn modelId="{B07420CD-E64F-456F-89DC-D411AF21BB66}" type="presParOf" srcId="{74EB107E-4CC5-499D-917C-753AB999C7C4}" destId="{13E4E087-20FE-4FF8-806F-0521B49330C8}" srcOrd="1" destOrd="0" presId="urn:microsoft.com/office/officeart/2005/8/layout/orgChart1"/>
    <dgm:cxn modelId="{13378145-9769-4499-BF95-17C3A0F76C5F}" type="presParOf" srcId="{74EB107E-4CC5-499D-917C-753AB999C7C4}" destId="{B8F91DF6-1740-4E1B-AA4F-1E2512F2C375}" srcOrd="2" destOrd="0" presId="urn:microsoft.com/office/officeart/2005/8/layout/orgChart1"/>
    <dgm:cxn modelId="{7015DDC9-76F3-4BCE-94CA-217739F0577E}" type="presParOf" srcId="{B72A8A3B-70F3-4C1D-B5CE-E87D7FB89335}" destId="{24EBDD79-1742-4BF7-9AF8-F686782D1936}" srcOrd="2" destOrd="0" presId="urn:microsoft.com/office/officeart/2005/8/layout/orgChart1"/>
    <dgm:cxn modelId="{7034AC42-8F46-4440-BAF4-DB5213781241}" type="presParOf" srcId="{B72A8A3B-70F3-4C1D-B5CE-E87D7FB89335}" destId="{4BB29B97-331F-4517-A829-6F92977F1A18}" srcOrd="3" destOrd="0" presId="urn:microsoft.com/office/officeart/2005/8/layout/orgChart1"/>
    <dgm:cxn modelId="{675BB4B0-41AD-4640-81EF-A377A5349F97}" type="presParOf" srcId="{4BB29B97-331F-4517-A829-6F92977F1A18}" destId="{FF0E4224-B871-4F6C-A0BB-3A37228C5FF1}" srcOrd="0" destOrd="0" presId="urn:microsoft.com/office/officeart/2005/8/layout/orgChart1"/>
    <dgm:cxn modelId="{6F4F183C-BDF1-4BB3-B51A-3A1B7A2FD323}" type="presParOf" srcId="{FF0E4224-B871-4F6C-A0BB-3A37228C5FF1}" destId="{4879E5F4-FF7C-477E-8277-E36809853F52}" srcOrd="0" destOrd="0" presId="urn:microsoft.com/office/officeart/2005/8/layout/orgChart1"/>
    <dgm:cxn modelId="{4BD1D3A3-2B25-44DB-B7BB-7DDFC8D7F37B}" type="presParOf" srcId="{FF0E4224-B871-4F6C-A0BB-3A37228C5FF1}" destId="{997908B5-9617-4AF2-8A63-31BAE0D32B3F}" srcOrd="1" destOrd="0" presId="urn:microsoft.com/office/officeart/2005/8/layout/orgChart1"/>
    <dgm:cxn modelId="{FB1237AF-56DB-41A5-AAEF-495058B01C99}" type="presParOf" srcId="{4BB29B97-331F-4517-A829-6F92977F1A18}" destId="{A9937212-CDF9-4290-8D91-587482775810}" srcOrd="1" destOrd="0" presId="urn:microsoft.com/office/officeart/2005/8/layout/orgChart1"/>
    <dgm:cxn modelId="{231C1504-9B18-4E49-A440-C70A5E96C658}" type="presParOf" srcId="{4BB29B97-331F-4517-A829-6F92977F1A18}" destId="{9611D7EA-BE82-4576-B7B3-FB02561CF00F}" srcOrd="2" destOrd="0" presId="urn:microsoft.com/office/officeart/2005/8/layout/orgChart1"/>
    <dgm:cxn modelId="{B06238AA-F9B9-4A71-8AAF-59FE97B0D1B5}" type="presParOf" srcId="{B72A8A3B-70F3-4C1D-B5CE-E87D7FB89335}" destId="{2F37DB1A-756A-4E00-859F-F7C7DA103817}" srcOrd="4" destOrd="0" presId="urn:microsoft.com/office/officeart/2005/8/layout/orgChart1"/>
    <dgm:cxn modelId="{1A01D9D1-4465-428A-9228-C8B6D5099ECF}" type="presParOf" srcId="{B72A8A3B-70F3-4C1D-B5CE-E87D7FB89335}" destId="{8DA1067D-83A2-4A0F-B46D-39793588D58D}" srcOrd="5" destOrd="0" presId="urn:microsoft.com/office/officeart/2005/8/layout/orgChart1"/>
    <dgm:cxn modelId="{88C54B61-15AD-4074-8B9F-B84B09137354}" type="presParOf" srcId="{8DA1067D-83A2-4A0F-B46D-39793588D58D}" destId="{B21887FA-68B8-443D-8A6D-5E1E2309B44F}" srcOrd="0" destOrd="0" presId="urn:microsoft.com/office/officeart/2005/8/layout/orgChart1"/>
    <dgm:cxn modelId="{9CD0ADB9-3DF6-4658-B571-F7599BDFC5B5}" type="presParOf" srcId="{B21887FA-68B8-443D-8A6D-5E1E2309B44F}" destId="{094DAD54-279C-4D81-A6A4-628BAC9742E2}" srcOrd="0" destOrd="0" presId="urn:microsoft.com/office/officeart/2005/8/layout/orgChart1"/>
    <dgm:cxn modelId="{4D73048D-6EFB-4AF3-8FFD-0E399B658024}" type="presParOf" srcId="{B21887FA-68B8-443D-8A6D-5E1E2309B44F}" destId="{22C95754-4045-45B8-9363-60E6DF788CBB}" srcOrd="1" destOrd="0" presId="urn:microsoft.com/office/officeart/2005/8/layout/orgChart1"/>
    <dgm:cxn modelId="{EB70ADD5-B9B9-4948-A9DB-6A587140E35F}" type="presParOf" srcId="{8DA1067D-83A2-4A0F-B46D-39793588D58D}" destId="{D64A344C-10BE-469D-A171-2B24EFE2AA75}" srcOrd="1" destOrd="0" presId="urn:microsoft.com/office/officeart/2005/8/layout/orgChart1"/>
    <dgm:cxn modelId="{A2964765-D161-4A5C-9E17-66F399328A97}" type="presParOf" srcId="{8DA1067D-83A2-4A0F-B46D-39793588D58D}" destId="{8CEAD30B-B786-4E7F-AD16-89518BC7905D}" srcOrd="2" destOrd="0" presId="urn:microsoft.com/office/officeart/2005/8/layout/orgChart1"/>
    <dgm:cxn modelId="{A3E694D4-67EF-4FD8-9494-7CDBC7ADD289}" type="presParOf" srcId="{B72A8A3B-70F3-4C1D-B5CE-E87D7FB89335}" destId="{9D60B63F-F5F2-40EF-8E8E-EBA9399B3E6A}" srcOrd="6" destOrd="0" presId="urn:microsoft.com/office/officeart/2005/8/layout/orgChart1"/>
    <dgm:cxn modelId="{01640CFA-D5EC-4252-B77B-18CC11EB9A86}" type="presParOf" srcId="{B72A8A3B-70F3-4C1D-B5CE-E87D7FB89335}" destId="{467C9247-B4C3-4C1E-A0E0-7C65EC7513E4}" srcOrd="7" destOrd="0" presId="urn:microsoft.com/office/officeart/2005/8/layout/orgChart1"/>
    <dgm:cxn modelId="{384F1269-91B5-42C1-AFE9-3F83CDBB0685}" type="presParOf" srcId="{467C9247-B4C3-4C1E-A0E0-7C65EC7513E4}" destId="{7FACA1B6-2014-4434-96A5-835AD16B0158}" srcOrd="0" destOrd="0" presId="urn:microsoft.com/office/officeart/2005/8/layout/orgChart1"/>
    <dgm:cxn modelId="{92236D42-86B3-4BC2-8FE3-69A604C09976}" type="presParOf" srcId="{7FACA1B6-2014-4434-96A5-835AD16B0158}" destId="{54CFA535-B97F-436A-A88F-8DBFFF3D74DE}" srcOrd="0" destOrd="0" presId="urn:microsoft.com/office/officeart/2005/8/layout/orgChart1"/>
    <dgm:cxn modelId="{98CEB35B-9CE7-4268-81E4-800EA9346E4E}" type="presParOf" srcId="{7FACA1B6-2014-4434-96A5-835AD16B0158}" destId="{BE809BD8-BE64-48ED-9E57-C532290CB7B6}" srcOrd="1" destOrd="0" presId="urn:microsoft.com/office/officeart/2005/8/layout/orgChart1"/>
    <dgm:cxn modelId="{BF2F335E-6D3E-4489-95D2-5EA9D438E714}" type="presParOf" srcId="{467C9247-B4C3-4C1E-A0E0-7C65EC7513E4}" destId="{6A5ADDE7-31FF-4E79-91B3-67BDCB6A147F}" srcOrd="1" destOrd="0" presId="urn:microsoft.com/office/officeart/2005/8/layout/orgChart1"/>
    <dgm:cxn modelId="{69B6C1F3-10D7-47DE-B0D5-DE58E9681540}" type="presParOf" srcId="{467C9247-B4C3-4C1E-A0E0-7C65EC7513E4}" destId="{C114CB22-2EA4-43D2-A1ED-E21BB109D3DC}" srcOrd="2" destOrd="0" presId="urn:microsoft.com/office/officeart/2005/8/layout/orgChart1"/>
    <dgm:cxn modelId="{87E138FF-B9F3-4127-9BA3-79DB7A2C3B88}" type="presParOf" srcId="{40FDF588-3ABD-4F31-AF13-CBBF0EC33883}" destId="{0D270C48-5180-49D2-B965-11F800B9E371}" srcOrd="2" destOrd="0" presId="urn:microsoft.com/office/officeart/2005/8/layout/orgChart1"/>
    <dgm:cxn modelId="{92477EDA-F1A0-4A5C-BAE5-D1672D3FB489}" type="presParOf" srcId="{8B2F9300-4F48-4089-99A2-3D6B8CA94EEC}" destId="{58CF3D6D-6BBC-480C-A649-D6CD77D9D720}" srcOrd="4" destOrd="0" presId="urn:microsoft.com/office/officeart/2005/8/layout/orgChart1"/>
    <dgm:cxn modelId="{D2AFABB5-A008-42BA-BC77-2BC0C9A496AE}" type="presParOf" srcId="{8B2F9300-4F48-4089-99A2-3D6B8CA94EEC}" destId="{ADA28552-C8EB-4DEB-B5E7-8816213979A5}" srcOrd="5" destOrd="0" presId="urn:microsoft.com/office/officeart/2005/8/layout/orgChart1"/>
    <dgm:cxn modelId="{E4892B36-910C-4320-AE16-3B3FA95807F0}" type="presParOf" srcId="{ADA28552-C8EB-4DEB-B5E7-8816213979A5}" destId="{AF93736E-C667-4062-8ADF-54D7D37B2F21}" srcOrd="0" destOrd="0" presId="urn:microsoft.com/office/officeart/2005/8/layout/orgChart1"/>
    <dgm:cxn modelId="{FFF832B5-D982-44D1-BB09-85B1F4F4ADBC}" type="presParOf" srcId="{AF93736E-C667-4062-8ADF-54D7D37B2F21}" destId="{4061FCBA-69F1-4A3D-A3C6-5FF507CBFA29}" srcOrd="0" destOrd="0" presId="urn:microsoft.com/office/officeart/2005/8/layout/orgChart1"/>
    <dgm:cxn modelId="{A201F14A-DD58-400C-8EFB-42BC7331436E}" type="presParOf" srcId="{AF93736E-C667-4062-8ADF-54D7D37B2F21}" destId="{28D00D7B-CB0D-4BE0-B3DC-D6422BD04AFB}" srcOrd="1" destOrd="0" presId="urn:microsoft.com/office/officeart/2005/8/layout/orgChart1"/>
    <dgm:cxn modelId="{A86CF75C-FA4F-4FFE-BBE6-497CFD364F94}" type="presParOf" srcId="{ADA28552-C8EB-4DEB-B5E7-8816213979A5}" destId="{F48E0D61-A987-4A4A-8D62-31BA82D29CDC}" srcOrd="1" destOrd="0" presId="urn:microsoft.com/office/officeart/2005/8/layout/orgChart1"/>
    <dgm:cxn modelId="{1B418D47-EB50-42B3-AB03-31D5EF8FAED3}" type="presParOf" srcId="{ADA28552-C8EB-4DEB-B5E7-8816213979A5}" destId="{F73A785D-1578-494E-AE83-6CB2D62158D6}" srcOrd="2" destOrd="0" presId="urn:microsoft.com/office/officeart/2005/8/layout/orgChart1"/>
    <dgm:cxn modelId="{45E1935A-249C-42F2-A946-D67DBC6CCB2B}" type="presParOf" srcId="{DEC3CEB8-17A4-4E20-AB55-7D0C03D3CE05}" destId="{DA2BFEE4-9D64-4743-B5BD-26C50ADBBBC0}" srcOrd="2" destOrd="0" presId="urn:microsoft.com/office/officeart/2005/8/layout/orgChar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379</Words>
  <Characters>2164</Characters>
  <Application>Microsoft Office Word</Application>
  <DocSecurity>0</DocSecurity>
  <Lines>18</Lines>
  <Paragraphs>5</Paragraphs>
  <ScaleCrop>false</ScaleCrop>
  <Company>微软中国</Company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陈多思</dc:creator>
  <cp:keywords/>
  <dc:description/>
  <cp:lastModifiedBy>陈多思</cp:lastModifiedBy>
  <cp:revision>6</cp:revision>
  <dcterms:created xsi:type="dcterms:W3CDTF">2011-02-22T07:22:00Z</dcterms:created>
  <dcterms:modified xsi:type="dcterms:W3CDTF">2011-03-07T08:40:00Z</dcterms:modified>
</cp:coreProperties>
</file>